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1A5A4419" w:rsidR="003B7103" w:rsidRPr="00322AC0" w:rsidRDefault="003B7103" w:rsidP="003B7103">
      <w:pPr>
        <w:pStyle w:val="Header"/>
        <w:widowControl w:val="0"/>
        <w:tabs>
          <w:tab w:val="right" w:pos="8280"/>
          <w:tab w:val="right" w:pos="9781"/>
        </w:tabs>
        <w:ind w:right="-58"/>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837111">
        <w:rPr>
          <w:rFonts w:ascii="Arial" w:hAnsi="Arial" w:cs="Arial"/>
          <w:b/>
          <w:bCs/>
          <w:lang w:eastAsia="zh-CN"/>
        </w:rPr>
        <w:t>5</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Pr="00322AC0">
        <w:rPr>
          <w:rFonts w:ascii="Arial" w:hAnsi="Arial" w:cs="Arial"/>
          <w:b/>
          <w:bCs/>
          <w:lang w:eastAsia="zh-CN"/>
        </w:rPr>
        <w:tab/>
        <w:t xml:space="preserve">   </w:t>
      </w:r>
      <w:r w:rsidR="0036414D" w:rsidRPr="00B44334">
        <w:rPr>
          <w:rFonts w:ascii="Arial" w:hAnsi="Arial" w:cs="Arial"/>
          <w:b/>
          <w:bCs/>
          <w:lang w:eastAsia="zh-CN"/>
        </w:rPr>
        <w:t>R1-2</w:t>
      </w:r>
      <w:r w:rsidR="008A2484" w:rsidRPr="00B44334">
        <w:rPr>
          <w:rFonts w:ascii="Arial" w:hAnsi="Arial" w:cs="Arial" w:hint="eastAsia"/>
          <w:b/>
          <w:bCs/>
          <w:lang w:eastAsia="zh-CN"/>
        </w:rPr>
        <w:t>1</w:t>
      </w:r>
      <w:r w:rsidR="00B44334" w:rsidRPr="00B44334">
        <w:rPr>
          <w:rFonts w:ascii="Arial" w:hAnsi="Arial" w:cs="Arial"/>
          <w:b/>
          <w:bCs/>
          <w:lang w:eastAsia="zh-CN"/>
        </w:rPr>
        <w:t>05218</w:t>
      </w:r>
    </w:p>
    <w:p w14:paraId="05406122" w14:textId="04452850" w:rsidR="00E83B8E" w:rsidRPr="00322AC0" w:rsidRDefault="00FC1091" w:rsidP="00E83B8E">
      <w:pPr>
        <w:tabs>
          <w:tab w:val="center" w:pos="4536"/>
          <w:tab w:val="right" w:pos="9072"/>
        </w:tabs>
        <w:rPr>
          <w:rFonts w:ascii="Arial" w:eastAsia="MS Mincho" w:hAnsi="Arial" w:cs="Arial"/>
          <w:b/>
          <w:bCs/>
          <w:lang w:eastAsia="ja-JP"/>
        </w:rPr>
      </w:pPr>
      <w:r w:rsidRPr="00A035D4">
        <w:rPr>
          <w:rFonts w:ascii="Arial" w:eastAsia="MS Mincho" w:hAnsi="Arial" w:cs="Arial"/>
          <w:b/>
          <w:bCs/>
          <w:lang w:eastAsia="ja-JP"/>
        </w:rPr>
        <w:t xml:space="preserve">e-Meeting, </w:t>
      </w:r>
      <w:r w:rsidR="00837111">
        <w:rPr>
          <w:rFonts w:ascii="Arial" w:eastAsia="MS Mincho" w:hAnsi="Arial" w:cs="Arial"/>
          <w:b/>
          <w:bCs/>
          <w:lang w:eastAsia="ja-JP"/>
        </w:rPr>
        <w:t xml:space="preserve">May </w:t>
      </w:r>
      <w:r w:rsidR="00CF291D">
        <w:rPr>
          <w:rFonts w:ascii="Arial" w:eastAsia="MS Mincho" w:hAnsi="Arial" w:cs="Arial"/>
          <w:b/>
          <w:bCs/>
          <w:lang w:eastAsia="ja-JP"/>
        </w:rPr>
        <w:t>1</w:t>
      </w:r>
      <w:r w:rsidR="00837111">
        <w:rPr>
          <w:rFonts w:ascii="Arial" w:eastAsia="MS Mincho" w:hAnsi="Arial" w:cs="Arial"/>
          <w:b/>
          <w:bCs/>
          <w:lang w:eastAsia="ja-JP"/>
        </w:rPr>
        <w:t>0</w:t>
      </w:r>
      <w:r w:rsidR="00CF291D" w:rsidRPr="00CF291D">
        <w:rPr>
          <w:rFonts w:ascii="Arial" w:eastAsia="MS Mincho" w:hAnsi="Arial" w:cs="Arial"/>
          <w:b/>
          <w:bCs/>
          <w:vertAlign w:val="superscript"/>
          <w:lang w:eastAsia="ja-JP"/>
        </w:rPr>
        <w:t>th</w:t>
      </w:r>
      <w:r w:rsidR="00CF291D">
        <w:rPr>
          <w:rFonts w:ascii="Arial" w:eastAsia="MS Mincho" w:hAnsi="Arial" w:cs="Arial"/>
          <w:b/>
          <w:bCs/>
          <w:lang w:eastAsia="ja-JP"/>
        </w:rPr>
        <w:t xml:space="preserve"> </w:t>
      </w:r>
      <w:r w:rsidRPr="00A035D4">
        <w:rPr>
          <w:rFonts w:ascii="Arial" w:eastAsia="MS Mincho" w:hAnsi="Arial" w:cs="Arial"/>
          <w:b/>
          <w:bCs/>
          <w:lang w:eastAsia="ja-JP"/>
        </w:rPr>
        <w:t xml:space="preserve">– </w:t>
      </w:r>
      <w:r w:rsidR="00CF291D">
        <w:rPr>
          <w:rFonts w:ascii="Arial" w:eastAsia="MS Mincho" w:hAnsi="Arial" w:cs="Arial"/>
          <w:b/>
          <w:bCs/>
          <w:lang w:eastAsia="ja-JP"/>
        </w:rPr>
        <w:t>2</w:t>
      </w:r>
      <w:r w:rsidR="00837111">
        <w:rPr>
          <w:rFonts w:ascii="Arial" w:eastAsia="MS Mincho" w:hAnsi="Arial" w:cs="Arial"/>
          <w:b/>
          <w:bCs/>
          <w:lang w:eastAsia="ja-JP"/>
        </w:rPr>
        <w:t>7</w:t>
      </w:r>
      <w:r w:rsidR="00CF291D"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071D7D">
      <w:pPr>
        <w:pBdr>
          <w:top w:val="single" w:sz="4" w:space="1" w:color="auto"/>
        </w:pBdr>
        <w:spacing w:after="0"/>
        <w:jc w:val="left"/>
        <w:rPr>
          <w:rFonts w:ascii="Arial" w:hAnsi="Arial" w:cs="Arial"/>
          <w:b/>
          <w:kern w:val="2"/>
          <w:sz w:val="24"/>
          <w:lang w:eastAsia="zh-CN"/>
        </w:rPr>
      </w:pPr>
    </w:p>
    <w:p w14:paraId="1BD19479" w14:textId="12B5E199"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9579BB">
        <w:rPr>
          <w:rFonts w:ascii="Arial" w:hAnsi="Arial" w:cs="Arial"/>
          <w:b/>
          <w:bCs/>
          <w:szCs w:val="20"/>
          <w:lang w:val="en-GB" w:eastAsia="zh-CN"/>
        </w:rPr>
        <w:t>.</w:t>
      </w:r>
      <w:r w:rsidR="00054CE2">
        <w:rPr>
          <w:rFonts w:ascii="Arial" w:hAnsi="Arial" w:cs="Arial"/>
          <w:b/>
          <w:bCs/>
          <w:szCs w:val="20"/>
          <w:lang w:val="en-GB" w:eastAsia="zh-CN"/>
        </w:rPr>
        <w:t>1</w:t>
      </w:r>
      <w:r w:rsidR="00CF291D">
        <w:rPr>
          <w:rFonts w:ascii="Arial" w:hAnsi="Arial" w:cs="Arial"/>
          <w:b/>
          <w:bCs/>
          <w:szCs w:val="20"/>
          <w:lang w:val="en-GB" w:eastAsia="zh-CN"/>
        </w:rPr>
        <w:t>.</w:t>
      </w:r>
      <w:r w:rsidR="00FD24FD">
        <w:rPr>
          <w:rFonts w:ascii="Arial" w:hAnsi="Arial" w:cs="Arial"/>
          <w:b/>
          <w:bCs/>
          <w:szCs w:val="20"/>
          <w:lang w:val="en-GB" w:eastAsia="zh-CN"/>
        </w:rPr>
        <w:t>2</w:t>
      </w:r>
    </w:p>
    <w:p w14:paraId="5239ACB0"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11FDC5C4" w:rsidR="00840B34" w:rsidRPr="00F17096"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F291D">
        <w:rPr>
          <w:rFonts w:ascii="Arial" w:hAnsi="Arial" w:cs="Arial"/>
          <w:b/>
          <w:bCs/>
          <w:szCs w:val="20"/>
          <w:lang w:val="en-GB" w:eastAsia="zh-CN"/>
        </w:rPr>
        <w:t xml:space="preserve">Reduced </w:t>
      </w:r>
      <w:r w:rsidR="008561EC">
        <w:rPr>
          <w:rFonts w:ascii="Arial" w:hAnsi="Arial" w:cs="Arial"/>
          <w:b/>
          <w:bCs/>
          <w:szCs w:val="20"/>
          <w:lang w:eastAsia="zh-CN"/>
        </w:rPr>
        <w:t xml:space="preserve">number or Rx branches </w:t>
      </w:r>
      <w:r w:rsidR="00CF291D">
        <w:rPr>
          <w:rFonts w:ascii="Arial" w:hAnsi="Arial" w:cs="Arial"/>
          <w:b/>
          <w:bCs/>
          <w:szCs w:val="20"/>
          <w:lang w:val="en-GB" w:eastAsia="zh-CN"/>
        </w:rPr>
        <w:t>for RedCap</w:t>
      </w:r>
    </w:p>
    <w:p w14:paraId="44D645E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BA6D35">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05B586BA" w14:textId="5B24E2BF" w:rsidR="00EC73DD" w:rsidRDefault="00A85C7F" w:rsidP="00EC73DD">
      <w:pPr>
        <w:rPr>
          <w:lang w:eastAsia="ja-JP"/>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 xml:space="preserve">the RedCap WID </w:t>
      </w:r>
      <w:r w:rsidR="00F83A53">
        <w:rPr>
          <w:rFonts w:eastAsia="等线"/>
          <w:lang w:eastAsia="zh-CN"/>
        </w:rPr>
        <w:t xml:space="preserve">[1] </w:t>
      </w:r>
      <w:r w:rsidR="0015490E">
        <w:rPr>
          <w:rFonts w:eastAsia="等线"/>
          <w:lang w:eastAsia="zh-CN"/>
        </w:rPr>
        <w:t>was updated and agreed</w:t>
      </w:r>
      <w:r w:rsidRPr="00372526">
        <w:rPr>
          <w:rFonts w:eastAsia="等线"/>
          <w:lang w:eastAsia="zh-CN"/>
        </w:rPr>
        <w:t xml:space="preserve">. </w:t>
      </w:r>
      <w:r w:rsidR="00AC5D7C">
        <w:rPr>
          <w:rFonts w:eastAsia="等线"/>
          <w:lang w:eastAsia="zh-CN"/>
        </w:rPr>
        <w:t>One objective</w:t>
      </w:r>
      <w:r w:rsidR="00F83A53">
        <w:rPr>
          <w:rFonts w:eastAsia="等线"/>
          <w:lang w:eastAsia="zh-CN"/>
        </w:rPr>
        <w:t xml:space="preserve"> </w:t>
      </w:r>
      <w:r w:rsidR="00AC5D7C">
        <w:rPr>
          <w:lang w:eastAsia="ja-JP"/>
        </w:rPr>
        <w:t xml:space="preserve">is to specify support of </w:t>
      </w:r>
      <w:r w:rsidR="0015490E">
        <w:rPr>
          <w:lang w:eastAsia="ja-JP"/>
        </w:rPr>
        <w:t xml:space="preserve">reduced </w:t>
      </w:r>
      <w:r w:rsidR="002855A1">
        <w:rPr>
          <w:lang w:eastAsia="ja-JP"/>
        </w:rPr>
        <w:t>number of Rx branches for RedCap UEs</w:t>
      </w:r>
      <w:r w:rsidR="00AC5D7C">
        <w:rPr>
          <w:lang w:eastAsia="ja-JP"/>
        </w:rPr>
        <w:t>,</w:t>
      </w:r>
    </w:p>
    <w:p w14:paraId="15E52E89" w14:textId="77777777" w:rsidR="002855A1" w:rsidRPr="002855A1" w:rsidRDefault="002855A1" w:rsidP="002855A1">
      <w:pPr>
        <w:pStyle w:val="ListParagraph"/>
        <w:numPr>
          <w:ilvl w:val="0"/>
          <w:numId w:val="23"/>
        </w:numPr>
        <w:rPr>
          <w:rFonts w:ascii="Times New Roman" w:eastAsia="等线" w:hAnsi="Times New Roman"/>
          <w:i/>
          <w:iCs/>
          <w:lang w:eastAsia="zh-CN"/>
        </w:rPr>
      </w:pPr>
      <w:r w:rsidRPr="002855A1">
        <w:rPr>
          <w:rFonts w:ascii="Times New Roman" w:eastAsia="等线" w:hAnsi="Times New Roman"/>
          <w:i/>
          <w:iCs/>
          <w:lang w:eastAsia="zh-CN"/>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14370388" w14:textId="77777777" w:rsidR="002855A1" w:rsidRPr="002855A1" w:rsidRDefault="002855A1" w:rsidP="002855A1">
      <w:pPr>
        <w:pStyle w:val="ListParagraph"/>
        <w:numPr>
          <w:ilvl w:val="0"/>
          <w:numId w:val="23"/>
        </w:numPr>
        <w:rPr>
          <w:rFonts w:ascii="Times New Roman" w:eastAsia="等线" w:hAnsi="Times New Roman"/>
          <w:i/>
          <w:iCs/>
          <w:lang w:eastAsia="zh-CN"/>
        </w:rPr>
      </w:pPr>
      <w:r w:rsidRPr="002855A1">
        <w:rPr>
          <w:rFonts w:ascii="Times New Roman" w:eastAsia="等线" w:hAnsi="Times New Roman"/>
          <w:i/>
          <w:iCs/>
          <w:lang w:eastAsia="zh-CN"/>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4023F3DD" w14:textId="756E0976" w:rsidR="00AC5D7C" w:rsidRPr="002855A1" w:rsidRDefault="002855A1" w:rsidP="002855A1">
      <w:pPr>
        <w:pStyle w:val="ListParagraph"/>
        <w:numPr>
          <w:ilvl w:val="0"/>
          <w:numId w:val="23"/>
        </w:numPr>
        <w:spacing w:after="120"/>
        <w:ind w:left="714" w:hanging="357"/>
        <w:rPr>
          <w:rFonts w:ascii="Times New Roman" w:eastAsia="等线" w:hAnsi="Times New Roman"/>
          <w:i/>
          <w:iCs/>
          <w:lang w:eastAsia="zh-CN"/>
        </w:rPr>
      </w:pPr>
      <w:r w:rsidRPr="002855A1">
        <w:rPr>
          <w:rFonts w:ascii="Times New Roman" w:eastAsia="等线" w:hAnsi="Times New Roman"/>
          <w:i/>
          <w:iCs/>
          <w:lang w:eastAsia="zh-CN"/>
        </w:rPr>
        <w:t>A means shall be specified by which the gNB can know the number of Rx branches of the UE.</w:t>
      </w:r>
    </w:p>
    <w:p w14:paraId="26652387" w14:textId="245D23E5" w:rsidR="000D59D3" w:rsidRPr="00CD5C4D" w:rsidRDefault="00CD5C4D" w:rsidP="000D59D3">
      <w:pPr>
        <w:rPr>
          <w:rFonts w:eastAsia="等线"/>
          <w:lang w:eastAsia="zh-CN"/>
        </w:rPr>
      </w:pPr>
      <w:r w:rsidRPr="00717EA0">
        <w:rPr>
          <w:rFonts w:eastAsia="等线"/>
          <w:lang w:eastAsia="zh-CN"/>
        </w:rPr>
        <w:t xml:space="preserve">In this contribution, </w:t>
      </w:r>
      <w:r w:rsidR="004C79EC">
        <w:rPr>
          <w:rFonts w:eastAsia="等线"/>
          <w:lang w:eastAsia="zh-CN"/>
        </w:rPr>
        <w:t xml:space="preserve">we provide </w:t>
      </w:r>
      <w:r w:rsidR="00712270">
        <w:rPr>
          <w:rFonts w:eastAsia="等线"/>
          <w:lang w:eastAsia="zh-CN"/>
        </w:rPr>
        <w:t>analysis</w:t>
      </w:r>
      <w:r w:rsidR="004C79EC">
        <w:rPr>
          <w:rFonts w:eastAsia="等线"/>
          <w:lang w:eastAsia="zh-CN"/>
        </w:rPr>
        <w:t xml:space="preserve"> on the</w:t>
      </w:r>
      <w:r w:rsidR="00C24AB0">
        <w:rPr>
          <w:rFonts w:eastAsia="等线"/>
          <w:lang w:eastAsia="zh-CN"/>
        </w:rPr>
        <w:t xml:space="preserve"> reduced number of Rx branches </w:t>
      </w:r>
      <w:r w:rsidR="00CA5772">
        <w:rPr>
          <w:rFonts w:eastAsia="等线"/>
          <w:lang w:eastAsia="zh-CN"/>
        </w:rPr>
        <w:t>for RedCap UEs</w:t>
      </w:r>
      <w:r w:rsidR="0018513E">
        <w:rPr>
          <w:rFonts w:eastAsia="等线"/>
          <w:lang w:eastAsia="zh-CN"/>
        </w:rPr>
        <w:t>.</w:t>
      </w:r>
    </w:p>
    <w:p w14:paraId="383F9DE6" w14:textId="6FCE9ABE" w:rsidR="00A6177D" w:rsidRDefault="00E81A50" w:rsidP="00E81A50">
      <w:pPr>
        <w:pStyle w:val="Heading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7142CFAF" w14:textId="0C53B65E" w:rsidR="002E2680" w:rsidRPr="002E2680" w:rsidRDefault="002E2680" w:rsidP="00B3323C">
      <w:pPr>
        <w:spacing w:before="120"/>
        <w:ind w:right="-96"/>
        <w:rPr>
          <w:rFonts w:eastAsia="等线"/>
          <w:b/>
          <w:iCs/>
          <w:u w:val="single"/>
          <w:lang w:eastAsia="zh-CN"/>
        </w:rPr>
      </w:pPr>
      <w:r w:rsidRPr="002E2680">
        <w:rPr>
          <w:rFonts w:eastAsia="等线"/>
          <w:b/>
          <w:iCs/>
          <w:u w:val="single"/>
          <w:lang w:eastAsia="zh-CN"/>
        </w:rPr>
        <w:t>DL coverage recovery</w:t>
      </w:r>
    </w:p>
    <w:p w14:paraId="712AB21A" w14:textId="2EA4544D" w:rsidR="00965508" w:rsidRDefault="001F49F8" w:rsidP="00B3323C">
      <w:pPr>
        <w:spacing w:before="120"/>
        <w:ind w:right="-96"/>
        <w:rPr>
          <w:rFonts w:eastAsia="等线"/>
          <w:bCs/>
          <w:iCs/>
          <w:lang w:eastAsia="zh-CN"/>
        </w:rPr>
      </w:pPr>
      <w:r>
        <w:rPr>
          <w:rFonts w:eastAsia="等线"/>
          <w:bCs/>
          <w:iCs/>
          <w:lang w:eastAsia="zh-CN"/>
        </w:rPr>
        <w:t>I</w:t>
      </w:r>
      <w:r w:rsidR="00546619">
        <w:rPr>
          <w:rFonts w:eastAsia="等线"/>
          <w:bCs/>
          <w:iCs/>
          <w:lang w:eastAsia="zh-CN"/>
        </w:rPr>
        <w:t>n the WID</w:t>
      </w:r>
      <w:r>
        <w:rPr>
          <w:rFonts w:eastAsia="等线"/>
          <w:bCs/>
          <w:iCs/>
          <w:lang w:eastAsia="zh-CN"/>
        </w:rPr>
        <w:t>, it was clarified that</w:t>
      </w:r>
      <w:r w:rsidR="00546619">
        <w:rPr>
          <w:rFonts w:eastAsia="等线"/>
          <w:bCs/>
          <w:iCs/>
          <w:lang w:eastAsia="zh-CN"/>
        </w:rPr>
        <w:t xml:space="preserve"> </w:t>
      </w:r>
      <w:r w:rsidR="00C22025">
        <w:rPr>
          <w:rFonts w:eastAsia="等线"/>
          <w:bCs/>
          <w:iCs/>
          <w:lang w:eastAsia="zh-CN"/>
        </w:rPr>
        <w:t xml:space="preserve">for </w:t>
      </w:r>
      <w:r w:rsidR="00BC0846">
        <w:rPr>
          <w:rFonts w:eastAsia="等线"/>
          <w:bCs/>
          <w:iCs/>
          <w:lang w:eastAsia="zh-CN"/>
        </w:rPr>
        <w:t>UL</w:t>
      </w:r>
      <w:r w:rsidR="00546619">
        <w:rPr>
          <w:rFonts w:eastAsia="等线"/>
          <w:bCs/>
          <w:iCs/>
          <w:lang w:eastAsia="zh-CN"/>
        </w:rPr>
        <w:t>,</w:t>
      </w:r>
      <w:r w:rsidR="00546619" w:rsidRPr="00546619">
        <w:rPr>
          <w:rFonts w:eastAsia="等线"/>
          <w:bCs/>
          <w:iCs/>
          <w:lang w:eastAsia="zh-CN"/>
        </w:rPr>
        <w:t xml:space="preserve"> </w:t>
      </w:r>
      <w:r w:rsidR="00546619">
        <w:rPr>
          <w:rFonts w:eastAsia="等线"/>
          <w:bCs/>
          <w:iCs/>
          <w:lang w:eastAsia="zh-CN"/>
        </w:rPr>
        <w:t xml:space="preserve">the </w:t>
      </w:r>
      <w:r w:rsidR="00546619" w:rsidRPr="00546619">
        <w:rPr>
          <w:rFonts w:eastAsia="等线"/>
          <w:bCs/>
          <w:iCs/>
          <w:lang w:eastAsia="zh-CN"/>
        </w:rPr>
        <w:t xml:space="preserve">coverage enhancement solutions specified in the NR Coverage Enhancement WI </w:t>
      </w:r>
      <w:r w:rsidR="00965508">
        <w:rPr>
          <w:rFonts w:eastAsia="等线"/>
          <w:bCs/>
          <w:iCs/>
          <w:lang w:eastAsia="zh-CN"/>
        </w:rPr>
        <w:t xml:space="preserve">are </w:t>
      </w:r>
      <w:r w:rsidR="00546619" w:rsidRPr="00546619">
        <w:rPr>
          <w:rFonts w:eastAsia="等线"/>
          <w:bCs/>
          <w:iCs/>
          <w:lang w:eastAsia="zh-CN"/>
        </w:rPr>
        <w:t>available also to RedCap UEs by default</w:t>
      </w:r>
      <w:r w:rsidR="00965508">
        <w:rPr>
          <w:rFonts w:eastAsia="等线"/>
          <w:bCs/>
          <w:iCs/>
          <w:lang w:eastAsia="zh-CN"/>
        </w:rPr>
        <w:t>.</w:t>
      </w:r>
    </w:p>
    <w:p w14:paraId="4FBFB8D2" w14:textId="5B2B85CE" w:rsidR="00965508" w:rsidRPr="00965508" w:rsidRDefault="00965508" w:rsidP="00965508">
      <w:pPr>
        <w:pStyle w:val="ListParagraph"/>
        <w:numPr>
          <w:ilvl w:val="0"/>
          <w:numId w:val="23"/>
        </w:numPr>
        <w:spacing w:before="120"/>
        <w:ind w:right="-96"/>
        <w:rPr>
          <w:rFonts w:ascii="Times New Roman" w:eastAsia="等线" w:hAnsi="Times New Roman"/>
          <w:bCs/>
          <w:i/>
          <w:lang w:eastAsia="zh-CN"/>
        </w:rPr>
      </w:pPr>
      <w:r w:rsidRPr="00965508">
        <w:rPr>
          <w:rFonts w:ascii="Times New Roman" w:eastAsia="等线" w:hAnsi="Times New Roman"/>
          <w:bCs/>
          <w:i/>
          <w:lang w:eastAsia="zh-CN"/>
        </w:rPr>
        <w:t>Uplink coverage enhancement solutions specified in the NR Coverage Enhancement WI (NR_cov_enh) shall be assumed to be available also to RedCap UEs by default (with small modifications for RedCap UEs if found necessary).</w:t>
      </w:r>
    </w:p>
    <w:p w14:paraId="4751A9E9" w14:textId="768D1A49" w:rsidR="00032E5E" w:rsidRDefault="001F49F8" w:rsidP="00B3323C">
      <w:pPr>
        <w:spacing w:before="120"/>
        <w:ind w:right="-96"/>
        <w:rPr>
          <w:rFonts w:eastAsia="等线"/>
          <w:bCs/>
          <w:iCs/>
          <w:lang w:eastAsia="zh-CN"/>
        </w:rPr>
      </w:pPr>
      <w:r>
        <w:rPr>
          <w:rFonts w:eastAsia="等线"/>
          <w:bCs/>
          <w:iCs/>
          <w:lang w:eastAsia="zh-CN"/>
        </w:rPr>
        <w:t xml:space="preserve">While </w:t>
      </w:r>
      <w:r w:rsidR="00BC0846">
        <w:rPr>
          <w:rFonts w:eastAsia="等线"/>
          <w:bCs/>
          <w:iCs/>
          <w:lang w:eastAsia="zh-CN"/>
        </w:rPr>
        <w:t>f</w:t>
      </w:r>
      <w:r w:rsidR="00032E5E">
        <w:rPr>
          <w:rFonts w:eastAsia="等线"/>
          <w:bCs/>
          <w:iCs/>
          <w:lang w:eastAsia="zh-CN"/>
        </w:rPr>
        <w:t xml:space="preserve">or DL, </w:t>
      </w:r>
      <w:r w:rsidR="00BC0846">
        <w:rPr>
          <w:rFonts w:eastAsia="等线"/>
          <w:bCs/>
          <w:iCs/>
          <w:lang w:eastAsia="zh-CN"/>
        </w:rPr>
        <w:t xml:space="preserve">there is </w:t>
      </w:r>
      <w:r w:rsidR="00032E5E">
        <w:rPr>
          <w:rFonts w:eastAsia="等线"/>
          <w:bCs/>
          <w:iCs/>
          <w:lang w:eastAsia="zh-CN"/>
        </w:rPr>
        <w:t xml:space="preserve">no </w:t>
      </w:r>
      <w:r w:rsidR="00BD6785">
        <w:rPr>
          <w:rFonts w:eastAsia="等线"/>
          <w:bCs/>
          <w:iCs/>
          <w:lang w:eastAsia="zh-CN"/>
        </w:rPr>
        <w:t xml:space="preserve">clarification whether coverage recovery </w:t>
      </w:r>
      <w:r w:rsidR="00032E5E">
        <w:rPr>
          <w:rFonts w:eastAsia="等线"/>
          <w:bCs/>
          <w:iCs/>
          <w:lang w:eastAsia="zh-CN"/>
        </w:rPr>
        <w:t>is</w:t>
      </w:r>
      <w:r w:rsidR="00BD6785">
        <w:rPr>
          <w:rFonts w:eastAsia="等线"/>
          <w:bCs/>
          <w:iCs/>
          <w:lang w:eastAsia="zh-CN"/>
        </w:rPr>
        <w:t xml:space="preserve"> still in the </w:t>
      </w:r>
      <w:r w:rsidR="00BC0846">
        <w:rPr>
          <w:rFonts w:eastAsia="等线"/>
          <w:bCs/>
          <w:iCs/>
          <w:lang w:eastAsia="zh-CN"/>
        </w:rPr>
        <w:t xml:space="preserve">WI </w:t>
      </w:r>
      <w:r w:rsidR="00BD6785">
        <w:rPr>
          <w:rFonts w:eastAsia="等线"/>
          <w:bCs/>
          <w:iCs/>
          <w:lang w:eastAsia="zh-CN"/>
        </w:rPr>
        <w:t>scope</w:t>
      </w:r>
      <w:r w:rsidR="00032E5E">
        <w:rPr>
          <w:rFonts w:eastAsia="等线"/>
          <w:bCs/>
          <w:iCs/>
          <w:lang w:eastAsia="zh-CN"/>
        </w:rPr>
        <w:t xml:space="preserve">. From the RedCap SI outcome, there is clear need of coverage recovery for PDCCH CSS and Msg4 for the scenario of </w:t>
      </w:r>
      <w:r w:rsidR="00C57E7A">
        <w:rPr>
          <w:rFonts w:eastAsia="等线"/>
          <w:bCs/>
          <w:iCs/>
          <w:lang w:eastAsia="zh-CN"/>
        </w:rPr>
        <w:t xml:space="preserve">1Rx and </w:t>
      </w:r>
      <w:r w:rsidR="00032E5E">
        <w:rPr>
          <w:rFonts w:eastAsia="等线"/>
          <w:bCs/>
          <w:iCs/>
          <w:lang w:eastAsia="zh-CN"/>
        </w:rPr>
        <w:t>24</w:t>
      </w:r>
      <w:r w:rsidR="000F7C30">
        <w:rPr>
          <w:rFonts w:eastAsia="等线"/>
          <w:bCs/>
          <w:iCs/>
          <w:lang w:eastAsia="zh-CN"/>
        </w:rPr>
        <w:t xml:space="preserve"> </w:t>
      </w:r>
      <w:r w:rsidR="00032E5E">
        <w:rPr>
          <w:rFonts w:eastAsia="等线"/>
          <w:bCs/>
          <w:iCs/>
          <w:lang w:eastAsia="zh-CN"/>
        </w:rPr>
        <w:t>dBm</w:t>
      </w:r>
      <w:r w:rsidR="000F7C30">
        <w:rPr>
          <w:rFonts w:eastAsia="等线"/>
          <w:bCs/>
          <w:iCs/>
          <w:lang w:eastAsia="zh-CN"/>
        </w:rPr>
        <w:t>/MHz DL PSD</w:t>
      </w:r>
      <w:r w:rsidR="00032E5E">
        <w:rPr>
          <w:rFonts w:eastAsia="等线"/>
          <w:bCs/>
          <w:iCs/>
          <w:lang w:eastAsia="zh-CN"/>
        </w:rPr>
        <w:t xml:space="preserve">. </w:t>
      </w:r>
      <w:r w:rsidR="004054AA">
        <w:rPr>
          <w:rFonts w:eastAsia="等线"/>
          <w:bCs/>
          <w:iCs/>
          <w:lang w:eastAsia="zh-CN"/>
        </w:rPr>
        <w:t>In addition</w:t>
      </w:r>
      <w:r w:rsidR="00032E5E">
        <w:rPr>
          <w:rFonts w:eastAsia="等线"/>
          <w:bCs/>
          <w:iCs/>
          <w:lang w:eastAsia="zh-CN"/>
        </w:rPr>
        <w:t>, RAN1</w:t>
      </w:r>
      <w:r w:rsidR="000135E0">
        <w:rPr>
          <w:rFonts w:eastAsia="等线"/>
          <w:bCs/>
          <w:iCs/>
          <w:lang w:eastAsia="zh-CN"/>
        </w:rPr>
        <w:t xml:space="preserve">#103e determined two alternatives for coverage recovery, </w:t>
      </w:r>
      <w:r w:rsidR="00032E5E">
        <w:rPr>
          <w:rFonts w:eastAsia="等线"/>
          <w:bCs/>
          <w:iCs/>
          <w:lang w:eastAsia="zh-CN"/>
        </w:rPr>
        <w:t xml:space="preserve"> </w:t>
      </w:r>
      <w:r w:rsidR="000135E0">
        <w:rPr>
          <w:rFonts w:eastAsia="等线"/>
          <w:bCs/>
          <w:iCs/>
          <w:lang w:eastAsia="zh-CN"/>
        </w:rPr>
        <w:t xml:space="preserve">either single coverage recovery target for initial access and non-initial access, or two coverage targets for initial access and non-initial access, respectively. </w:t>
      </w:r>
      <w:r w:rsidR="00DE2171">
        <w:rPr>
          <w:rFonts w:eastAsia="等线"/>
          <w:bCs/>
          <w:iCs/>
          <w:lang w:eastAsia="zh-CN"/>
        </w:rPr>
        <w:t>T</w:t>
      </w:r>
      <w:r w:rsidR="00A40910">
        <w:rPr>
          <w:rFonts w:eastAsia="等线"/>
          <w:bCs/>
          <w:iCs/>
          <w:lang w:eastAsia="zh-CN"/>
        </w:rPr>
        <w:t>he choice of the alternative</w:t>
      </w:r>
      <w:r w:rsidR="001423A7">
        <w:rPr>
          <w:rFonts w:eastAsia="等线"/>
          <w:bCs/>
          <w:iCs/>
          <w:lang w:eastAsia="zh-CN"/>
        </w:rPr>
        <w:t>s</w:t>
      </w:r>
      <w:r w:rsidR="00A40910">
        <w:rPr>
          <w:rFonts w:eastAsia="等线"/>
          <w:bCs/>
          <w:iCs/>
          <w:lang w:eastAsia="zh-CN"/>
        </w:rPr>
        <w:t xml:space="preserve"> impacts which DL and UL channel needs to have coverage recovery</w:t>
      </w:r>
      <w:r w:rsidR="00032E5E">
        <w:rPr>
          <w:rFonts w:eastAsia="等线"/>
          <w:bCs/>
          <w:iCs/>
          <w:lang w:eastAsia="zh-CN"/>
        </w:rPr>
        <w:t xml:space="preserve">. </w:t>
      </w:r>
    </w:p>
    <w:p w14:paraId="51E50549" w14:textId="634311E3" w:rsidR="00DD61BD" w:rsidRDefault="00032E5E" w:rsidP="00B3323C">
      <w:pPr>
        <w:spacing w:before="120"/>
        <w:ind w:right="-96"/>
        <w:rPr>
          <w:rFonts w:eastAsia="等线"/>
          <w:b/>
          <w:i/>
          <w:lang w:eastAsia="zh-CN"/>
        </w:rPr>
      </w:pPr>
      <w:r w:rsidRPr="00032E5E">
        <w:rPr>
          <w:rFonts w:eastAsia="等线"/>
          <w:b/>
          <w:i/>
          <w:lang w:eastAsia="zh-CN"/>
        </w:rPr>
        <w:t xml:space="preserve">Proposal 1: </w:t>
      </w:r>
      <w:r w:rsidR="001D11E4">
        <w:rPr>
          <w:rFonts w:eastAsia="等线"/>
          <w:b/>
          <w:i/>
          <w:lang w:eastAsia="zh-CN"/>
        </w:rPr>
        <w:t>A</w:t>
      </w:r>
      <w:r w:rsidRPr="00032E5E">
        <w:rPr>
          <w:rFonts w:eastAsia="等线"/>
          <w:b/>
          <w:i/>
          <w:lang w:eastAsia="zh-CN"/>
        </w:rPr>
        <w:t xml:space="preserve"> clarification </w:t>
      </w:r>
      <w:r w:rsidR="001D11E4">
        <w:rPr>
          <w:rFonts w:eastAsia="等线"/>
          <w:b/>
          <w:i/>
          <w:lang w:eastAsia="zh-CN"/>
        </w:rPr>
        <w:t xml:space="preserve">is needed </w:t>
      </w:r>
      <w:r w:rsidR="007B0C5E">
        <w:rPr>
          <w:rFonts w:eastAsia="等线"/>
          <w:b/>
          <w:i/>
          <w:lang w:eastAsia="zh-CN"/>
        </w:rPr>
        <w:t xml:space="preserve">on </w:t>
      </w:r>
      <w:r w:rsidRPr="00032E5E">
        <w:rPr>
          <w:rFonts w:eastAsia="等线"/>
          <w:b/>
          <w:i/>
          <w:lang w:eastAsia="zh-CN"/>
        </w:rPr>
        <w:t xml:space="preserve">whether DL coverage recovery is in the scope of RedCap WI.  </w:t>
      </w:r>
    </w:p>
    <w:p w14:paraId="34A52197" w14:textId="0C40D01A" w:rsidR="002E2680" w:rsidRPr="002E2680" w:rsidRDefault="002E2680" w:rsidP="007B03D7">
      <w:pPr>
        <w:spacing w:before="120"/>
        <w:ind w:right="-96"/>
        <w:rPr>
          <w:rFonts w:eastAsia="等线"/>
          <w:b/>
          <w:iCs/>
          <w:u w:val="single"/>
          <w:lang w:eastAsia="zh-CN"/>
        </w:rPr>
      </w:pPr>
      <w:r>
        <w:rPr>
          <w:rFonts w:eastAsia="等线"/>
          <w:b/>
          <w:iCs/>
          <w:u w:val="single"/>
          <w:lang w:eastAsia="zh-CN"/>
        </w:rPr>
        <w:t>Identification of UEs with a specific number of antennas</w:t>
      </w:r>
    </w:p>
    <w:p w14:paraId="61A589C3" w14:textId="0287F3EB" w:rsidR="003B450C" w:rsidRDefault="00DD61BD" w:rsidP="007B03D7">
      <w:pPr>
        <w:spacing w:before="120"/>
        <w:ind w:right="-96"/>
        <w:rPr>
          <w:rFonts w:eastAsia="等线"/>
          <w:bCs/>
          <w:iCs/>
          <w:lang w:eastAsia="zh-CN"/>
        </w:rPr>
      </w:pPr>
      <w:r>
        <w:rPr>
          <w:rFonts w:eastAsia="等线"/>
          <w:bCs/>
          <w:iCs/>
          <w:lang w:eastAsia="zh-CN"/>
        </w:rPr>
        <w:t xml:space="preserve">It was agreed in the </w:t>
      </w:r>
      <w:r w:rsidR="002436BD">
        <w:rPr>
          <w:rFonts w:eastAsia="等线"/>
          <w:bCs/>
          <w:iCs/>
          <w:lang w:eastAsia="zh-CN"/>
        </w:rPr>
        <w:t xml:space="preserve">RedCap </w:t>
      </w:r>
      <w:r>
        <w:rPr>
          <w:rFonts w:eastAsia="等线"/>
          <w:bCs/>
          <w:iCs/>
          <w:lang w:eastAsia="zh-CN"/>
        </w:rPr>
        <w:t>WID to specify one RedCap UE type</w:t>
      </w:r>
      <w:r w:rsidR="00726DEF">
        <w:rPr>
          <w:rFonts w:eastAsia="等线"/>
          <w:bCs/>
          <w:iCs/>
          <w:lang w:eastAsia="zh-CN"/>
        </w:rPr>
        <w:t xml:space="preserve">, </w:t>
      </w:r>
    </w:p>
    <w:p w14:paraId="510236D4" w14:textId="028044B8" w:rsidR="003B450C" w:rsidRPr="009F3D21" w:rsidRDefault="003B450C" w:rsidP="009F3D21">
      <w:pPr>
        <w:pStyle w:val="ListParagraph"/>
        <w:numPr>
          <w:ilvl w:val="0"/>
          <w:numId w:val="23"/>
        </w:numPr>
        <w:spacing w:before="120"/>
        <w:ind w:right="-96"/>
        <w:rPr>
          <w:rFonts w:ascii="Times New Roman" w:eastAsia="等线" w:hAnsi="Times New Roman"/>
          <w:bCs/>
          <w:i/>
          <w:lang w:eastAsia="zh-CN"/>
        </w:rPr>
      </w:pPr>
      <w:r w:rsidRPr="009F3D21">
        <w:rPr>
          <w:rFonts w:ascii="Times New Roman" w:eastAsia="等线" w:hAnsi="Times New Roman"/>
          <w:bCs/>
          <w:i/>
          <w:lang w:eastAsia="zh-CN"/>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14:paraId="26692FEF" w14:textId="4A5CF125" w:rsidR="007B03D7" w:rsidRDefault="00CC12B0" w:rsidP="007B03D7">
      <w:pPr>
        <w:spacing w:before="120"/>
        <w:ind w:right="-96"/>
        <w:rPr>
          <w:rFonts w:eastAsia="等线"/>
          <w:bCs/>
          <w:iCs/>
          <w:lang w:eastAsia="zh-CN"/>
        </w:rPr>
      </w:pPr>
      <w:r>
        <w:rPr>
          <w:rFonts w:eastAsia="等线"/>
          <w:bCs/>
          <w:iCs/>
          <w:lang w:eastAsia="zh-CN"/>
        </w:rPr>
        <w:t>S</w:t>
      </w:r>
      <w:r w:rsidR="00FA07D0">
        <w:rPr>
          <w:rFonts w:eastAsia="等线"/>
          <w:bCs/>
          <w:iCs/>
          <w:lang w:eastAsia="zh-CN"/>
        </w:rPr>
        <w:t xml:space="preserve">ince </w:t>
      </w:r>
      <w:r w:rsidR="002436BD">
        <w:rPr>
          <w:rFonts w:eastAsia="等线"/>
          <w:bCs/>
          <w:iCs/>
          <w:lang w:eastAsia="zh-CN"/>
        </w:rPr>
        <w:t xml:space="preserve">both 1Rx and 2Rx branches are supported </w:t>
      </w:r>
      <w:r w:rsidR="00DD61BD">
        <w:rPr>
          <w:rFonts w:eastAsia="等线"/>
          <w:bCs/>
          <w:iCs/>
          <w:lang w:eastAsia="zh-CN"/>
        </w:rPr>
        <w:t xml:space="preserve">in </w:t>
      </w:r>
      <w:r w:rsidR="00C927C0">
        <w:rPr>
          <w:rFonts w:eastAsia="等线"/>
          <w:bCs/>
          <w:iCs/>
          <w:lang w:eastAsia="zh-CN"/>
        </w:rPr>
        <w:t>each</w:t>
      </w:r>
      <w:r w:rsidR="00DD61BD">
        <w:rPr>
          <w:rFonts w:eastAsia="等线"/>
          <w:bCs/>
          <w:iCs/>
          <w:lang w:eastAsia="zh-CN"/>
        </w:rPr>
        <w:t xml:space="preserve"> frequency band, </w:t>
      </w:r>
      <w:r w:rsidR="00B4419B">
        <w:rPr>
          <w:rFonts w:eastAsia="等线"/>
          <w:bCs/>
          <w:iCs/>
          <w:lang w:eastAsia="zh-CN"/>
        </w:rPr>
        <w:t xml:space="preserve">the </w:t>
      </w:r>
      <w:r w:rsidR="002436BD">
        <w:rPr>
          <w:rFonts w:eastAsia="等线"/>
          <w:bCs/>
          <w:iCs/>
          <w:lang w:eastAsia="zh-CN"/>
        </w:rPr>
        <w:t xml:space="preserve">single </w:t>
      </w:r>
      <w:r w:rsidR="00B4419B">
        <w:rPr>
          <w:rFonts w:eastAsia="等线"/>
          <w:bCs/>
          <w:iCs/>
          <w:lang w:eastAsia="zh-CN"/>
        </w:rPr>
        <w:t xml:space="preserve">RedCap UE type definition </w:t>
      </w:r>
      <w:r w:rsidR="00CE576E">
        <w:rPr>
          <w:rFonts w:eastAsia="等线"/>
          <w:bCs/>
          <w:iCs/>
          <w:lang w:eastAsia="zh-CN"/>
        </w:rPr>
        <w:t>will not</w:t>
      </w:r>
      <w:r w:rsidR="00B4419B">
        <w:rPr>
          <w:rFonts w:eastAsia="等线"/>
          <w:bCs/>
          <w:iCs/>
          <w:lang w:eastAsia="zh-CN"/>
        </w:rPr>
        <w:t xml:space="preserve"> contain a specific number of Rx branches.</w:t>
      </w:r>
      <w:r w:rsidR="00277D55">
        <w:rPr>
          <w:rFonts w:eastAsia="等线"/>
          <w:bCs/>
          <w:iCs/>
          <w:lang w:eastAsia="zh-CN"/>
        </w:rPr>
        <w:t xml:space="preserve"> </w:t>
      </w:r>
    </w:p>
    <w:p w14:paraId="1F203C97" w14:textId="77777777" w:rsidR="007B03D7" w:rsidRPr="00686F88" w:rsidRDefault="007B03D7" w:rsidP="007B03D7">
      <w:pPr>
        <w:spacing w:before="120"/>
        <w:ind w:right="-96"/>
        <w:rPr>
          <w:rFonts w:eastAsia="等线"/>
          <w:b/>
          <w:i/>
          <w:lang w:eastAsia="zh-CN"/>
        </w:rPr>
      </w:pPr>
      <w:r>
        <w:rPr>
          <w:rFonts w:eastAsia="等线"/>
          <w:b/>
          <w:i/>
          <w:lang w:eastAsia="zh-CN"/>
        </w:rPr>
        <w:t>Proposal 2</w:t>
      </w:r>
      <w:r w:rsidRPr="00686F88">
        <w:rPr>
          <w:rFonts w:eastAsia="等线"/>
          <w:b/>
          <w:i/>
          <w:lang w:eastAsia="zh-CN"/>
        </w:rPr>
        <w:t>: The</w:t>
      </w:r>
      <w:r>
        <w:rPr>
          <w:rFonts w:eastAsia="等线"/>
          <w:b/>
          <w:i/>
          <w:lang w:eastAsia="zh-CN"/>
        </w:rPr>
        <w:t xml:space="preserve"> single</w:t>
      </w:r>
      <w:r w:rsidRPr="00686F88">
        <w:rPr>
          <w:rFonts w:eastAsia="等线"/>
          <w:b/>
          <w:i/>
          <w:lang w:eastAsia="zh-CN"/>
        </w:rPr>
        <w:t xml:space="preserve"> RedCap UE </w:t>
      </w:r>
      <w:r>
        <w:rPr>
          <w:rFonts w:eastAsia="等线"/>
          <w:b/>
          <w:i/>
          <w:lang w:eastAsia="zh-CN"/>
        </w:rPr>
        <w:t xml:space="preserve">type </w:t>
      </w:r>
      <w:r w:rsidRPr="00686F88">
        <w:rPr>
          <w:rFonts w:eastAsia="等线"/>
          <w:b/>
          <w:i/>
          <w:lang w:eastAsia="zh-CN"/>
        </w:rPr>
        <w:t xml:space="preserve">definition does not </w:t>
      </w:r>
      <w:r>
        <w:rPr>
          <w:rFonts w:eastAsia="等线"/>
          <w:b/>
          <w:i/>
          <w:lang w:eastAsia="zh-CN"/>
        </w:rPr>
        <w:t xml:space="preserve">contain </w:t>
      </w:r>
      <w:r w:rsidRPr="00686F88">
        <w:rPr>
          <w:rFonts w:eastAsia="等线"/>
          <w:b/>
          <w:i/>
          <w:lang w:eastAsia="zh-CN"/>
        </w:rPr>
        <w:t xml:space="preserve">a specific number of Rx branches. </w:t>
      </w:r>
    </w:p>
    <w:p w14:paraId="77FB583F" w14:textId="7DE92B0C" w:rsidR="00A71F3C" w:rsidRDefault="002F132A" w:rsidP="00B3323C">
      <w:pPr>
        <w:spacing w:before="120"/>
        <w:ind w:right="-96"/>
        <w:rPr>
          <w:rFonts w:eastAsia="等线"/>
          <w:bCs/>
          <w:iCs/>
          <w:lang w:eastAsia="zh-CN"/>
        </w:rPr>
      </w:pPr>
      <w:r>
        <w:rPr>
          <w:rFonts w:eastAsia="等线"/>
          <w:bCs/>
          <w:iCs/>
          <w:lang w:eastAsia="zh-CN"/>
        </w:rPr>
        <w:lastRenderedPageBreak/>
        <w:t>One objective is WID [1] is to enable RedCap UEs to be explicitly identifiable to the networks through an early identification</w:t>
      </w:r>
      <w:r w:rsidR="00A71F3C">
        <w:rPr>
          <w:rFonts w:eastAsia="等线"/>
          <w:bCs/>
          <w:iCs/>
          <w:lang w:eastAsia="zh-CN"/>
        </w:rPr>
        <w:t xml:space="preserve">, </w:t>
      </w:r>
    </w:p>
    <w:p w14:paraId="1EDE7D98" w14:textId="1D6BC320" w:rsidR="00EF22BB" w:rsidRDefault="00EF22BB" w:rsidP="00EF22BB">
      <w:pPr>
        <w:pStyle w:val="ListParagraph"/>
        <w:numPr>
          <w:ilvl w:val="0"/>
          <w:numId w:val="31"/>
        </w:numPr>
        <w:spacing w:before="120"/>
        <w:ind w:right="-96"/>
        <w:rPr>
          <w:rFonts w:ascii="Times New Roman" w:eastAsia="等线" w:hAnsi="Times New Roman"/>
          <w:bCs/>
          <w:i/>
          <w:lang w:eastAsia="zh-CN"/>
        </w:rPr>
      </w:pPr>
      <w:r w:rsidRPr="00EF22BB">
        <w:rPr>
          <w:rFonts w:ascii="Times New Roman" w:eastAsia="等线" w:hAnsi="Times New Roman"/>
          <w:bCs/>
          <w:i/>
          <w:lang w:eastAsia="zh-CN"/>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4A295461" w14:textId="37EA0FF4" w:rsidR="00EF22BB" w:rsidRPr="00EF22BB" w:rsidRDefault="0022059E" w:rsidP="00EF22BB">
      <w:pPr>
        <w:spacing w:before="120"/>
        <w:ind w:right="-96"/>
        <w:rPr>
          <w:rFonts w:eastAsia="等线"/>
          <w:bCs/>
          <w:iCs/>
          <w:lang w:eastAsia="zh-CN"/>
        </w:rPr>
      </w:pPr>
      <w:r>
        <w:rPr>
          <w:rFonts w:eastAsia="等线"/>
          <w:bCs/>
          <w:iCs/>
          <w:lang w:eastAsia="zh-CN"/>
        </w:rPr>
        <w:t xml:space="preserve">it was </w:t>
      </w:r>
      <w:r w:rsidR="00B62F94">
        <w:rPr>
          <w:rFonts w:eastAsia="等线"/>
          <w:bCs/>
          <w:iCs/>
          <w:lang w:eastAsia="zh-CN"/>
        </w:rPr>
        <w:t xml:space="preserve">further discussed </w:t>
      </w:r>
      <w:r w:rsidR="00607CDC">
        <w:rPr>
          <w:rFonts w:eastAsia="等线"/>
          <w:bCs/>
          <w:iCs/>
          <w:lang w:eastAsia="zh-CN"/>
        </w:rPr>
        <w:t>in RAN1#104b-e if support early identification of RedCap UEs with a specific number of antennas</w:t>
      </w:r>
      <w:r w:rsidR="00CB6F67">
        <w:rPr>
          <w:rFonts w:eastAsia="等线"/>
          <w:bCs/>
          <w:iCs/>
          <w:lang w:eastAsia="zh-CN"/>
        </w:rPr>
        <w:t xml:space="preserve">. Following agreements were reached, </w:t>
      </w:r>
    </w:p>
    <w:p w14:paraId="6255E783" w14:textId="77777777" w:rsidR="00A71F3C" w:rsidRPr="00FD0BFF" w:rsidRDefault="00A71F3C" w:rsidP="00A71F3C">
      <w:pPr>
        <w:pStyle w:val="BodyText"/>
        <w:spacing w:after="0"/>
        <w:rPr>
          <w:rFonts w:ascii="Calibri" w:hAnsi="Calibri"/>
          <w:i/>
          <w:iCs/>
        </w:rPr>
      </w:pPr>
      <w:r w:rsidRPr="00FD0BFF">
        <w:rPr>
          <w:rFonts w:cs="Arial"/>
          <w:i/>
          <w:iCs/>
          <w:highlight w:val="green"/>
        </w:rPr>
        <w:t>Agreements</w:t>
      </w:r>
      <w:r w:rsidRPr="00FD0BFF">
        <w:rPr>
          <w:rFonts w:cs="Arial"/>
          <w:b/>
          <w:bCs/>
          <w:i/>
          <w:iCs/>
        </w:rPr>
        <w:t>:</w:t>
      </w:r>
    </w:p>
    <w:p w14:paraId="149F6F20" w14:textId="77777777" w:rsidR="00A71F3C" w:rsidRPr="00FD0BFF" w:rsidRDefault="00A71F3C" w:rsidP="00A71F3C">
      <w:pPr>
        <w:numPr>
          <w:ilvl w:val="0"/>
          <w:numId w:val="30"/>
        </w:numPr>
        <w:autoSpaceDE/>
        <w:autoSpaceDN/>
        <w:adjustRightInd/>
        <w:snapToGrid/>
        <w:spacing w:after="0"/>
        <w:jc w:val="left"/>
        <w:rPr>
          <w:i/>
          <w:iCs/>
          <w:szCs w:val="20"/>
        </w:rPr>
      </w:pPr>
      <w:r w:rsidRPr="00FD0BFF">
        <w:rPr>
          <w:i/>
          <w:iCs/>
          <w:szCs w:val="20"/>
        </w:rPr>
        <w:t xml:space="preserve">At least using UE capability report according the existing framework to indicate (implicitly or explicitly) the number of Rx branches  </w:t>
      </w:r>
    </w:p>
    <w:p w14:paraId="112C8F43" w14:textId="77777777" w:rsidR="00A71F3C" w:rsidRPr="00FD0BFF" w:rsidRDefault="00A71F3C" w:rsidP="00A71F3C">
      <w:pPr>
        <w:numPr>
          <w:ilvl w:val="0"/>
          <w:numId w:val="30"/>
        </w:numPr>
        <w:autoSpaceDE/>
        <w:autoSpaceDN/>
        <w:adjustRightInd/>
        <w:snapToGrid/>
        <w:spacing w:after="0"/>
        <w:jc w:val="left"/>
        <w:rPr>
          <w:i/>
          <w:iCs/>
          <w:szCs w:val="20"/>
        </w:rPr>
      </w:pPr>
      <w:r w:rsidRPr="00FD0BFF">
        <w:rPr>
          <w:i/>
          <w:iCs/>
          <w:szCs w:val="20"/>
        </w:rPr>
        <w:t xml:space="preserve">FFS: whether/how to support earlier indication of Redcap UEs with # Rx branches by Msg1 and/or Msg3, and MsgA </w:t>
      </w:r>
    </w:p>
    <w:p w14:paraId="79C053A5" w14:textId="0A6649DE" w:rsidR="00A71F3C" w:rsidRPr="00FD0BFF" w:rsidRDefault="00A71F3C" w:rsidP="00A71F3C">
      <w:pPr>
        <w:numPr>
          <w:ilvl w:val="1"/>
          <w:numId w:val="30"/>
        </w:numPr>
        <w:autoSpaceDE/>
        <w:autoSpaceDN/>
        <w:adjustRightInd/>
        <w:snapToGrid/>
        <w:spacing w:after="0"/>
        <w:jc w:val="left"/>
        <w:rPr>
          <w:i/>
          <w:iCs/>
          <w:szCs w:val="20"/>
        </w:rPr>
      </w:pPr>
      <w:r w:rsidRPr="00FD0BFF">
        <w:rPr>
          <w:i/>
          <w:iCs/>
          <w:szCs w:val="20"/>
        </w:rPr>
        <w:t>FFS: Network configurability of early indication of the number of Rx branches via SIB1, if supported</w:t>
      </w:r>
    </w:p>
    <w:p w14:paraId="0238FC95" w14:textId="186E4C97" w:rsidR="003A676D" w:rsidRDefault="00135CAF" w:rsidP="00B3323C">
      <w:pPr>
        <w:spacing w:before="120"/>
        <w:ind w:right="-96"/>
        <w:rPr>
          <w:rFonts w:eastAsia="等线"/>
          <w:bCs/>
          <w:iCs/>
          <w:lang w:eastAsia="zh-CN"/>
        </w:rPr>
      </w:pPr>
      <w:r>
        <w:rPr>
          <w:rFonts w:eastAsia="等线"/>
          <w:bCs/>
          <w:iCs/>
          <w:lang w:eastAsia="zh-CN"/>
        </w:rPr>
        <w:t>If the network could</w:t>
      </w:r>
      <w:r w:rsidR="000207E4">
        <w:rPr>
          <w:rFonts w:eastAsia="等线"/>
          <w:bCs/>
          <w:iCs/>
          <w:lang w:eastAsia="zh-CN"/>
        </w:rPr>
        <w:t xml:space="preserve"> obtain the number of Rx branches</w:t>
      </w:r>
      <w:r w:rsidR="00844F9B">
        <w:rPr>
          <w:rFonts w:eastAsia="等线"/>
          <w:bCs/>
          <w:iCs/>
          <w:lang w:eastAsia="zh-CN"/>
        </w:rPr>
        <w:t xml:space="preserve"> early</w:t>
      </w:r>
      <w:r>
        <w:rPr>
          <w:rFonts w:eastAsia="等线"/>
          <w:bCs/>
          <w:iCs/>
          <w:lang w:eastAsia="zh-CN"/>
        </w:rPr>
        <w:t xml:space="preserve">, it could perform </w:t>
      </w:r>
      <w:r w:rsidR="000207E4">
        <w:rPr>
          <w:rFonts w:eastAsia="等线"/>
          <w:bCs/>
          <w:iCs/>
          <w:lang w:eastAsia="zh-CN"/>
        </w:rPr>
        <w:t xml:space="preserve">better link adaptation </w:t>
      </w:r>
      <w:r>
        <w:rPr>
          <w:rFonts w:eastAsia="等线"/>
          <w:bCs/>
          <w:iCs/>
          <w:lang w:eastAsia="zh-CN"/>
        </w:rPr>
        <w:t xml:space="preserve">for </w:t>
      </w:r>
      <w:r w:rsidR="00D11496">
        <w:rPr>
          <w:rFonts w:eastAsia="等线"/>
          <w:bCs/>
          <w:iCs/>
          <w:lang w:eastAsia="zh-CN"/>
        </w:rPr>
        <w:t>both PDCCH and PDSCH</w:t>
      </w:r>
      <w:r>
        <w:rPr>
          <w:rFonts w:eastAsia="等线"/>
          <w:bCs/>
          <w:iCs/>
          <w:lang w:eastAsia="zh-CN"/>
        </w:rPr>
        <w:t xml:space="preserve"> during </w:t>
      </w:r>
      <w:r w:rsidR="000207E4">
        <w:rPr>
          <w:rFonts w:eastAsia="等线"/>
          <w:bCs/>
          <w:iCs/>
          <w:lang w:eastAsia="zh-CN"/>
        </w:rPr>
        <w:t>initial access</w:t>
      </w:r>
      <w:r w:rsidR="00D11496">
        <w:rPr>
          <w:rFonts w:eastAsia="等线"/>
          <w:bCs/>
          <w:iCs/>
          <w:lang w:eastAsia="zh-CN"/>
        </w:rPr>
        <w:t>, which improve</w:t>
      </w:r>
      <w:r w:rsidR="00DF0878">
        <w:rPr>
          <w:rFonts w:eastAsia="等线"/>
          <w:bCs/>
          <w:iCs/>
          <w:lang w:eastAsia="zh-CN"/>
        </w:rPr>
        <w:t>s</w:t>
      </w:r>
      <w:r w:rsidR="00D11496">
        <w:rPr>
          <w:rFonts w:eastAsia="等线"/>
          <w:bCs/>
          <w:iCs/>
          <w:lang w:eastAsia="zh-CN"/>
        </w:rPr>
        <w:t xml:space="preserve"> </w:t>
      </w:r>
      <w:r w:rsidR="00DF0878">
        <w:rPr>
          <w:rFonts w:eastAsia="等线"/>
          <w:bCs/>
          <w:iCs/>
          <w:lang w:eastAsia="zh-CN"/>
        </w:rPr>
        <w:t xml:space="preserve">transmission efficiency. </w:t>
      </w:r>
      <w:r w:rsidR="00693E45">
        <w:rPr>
          <w:rFonts w:eastAsia="等线"/>
          <w:bCs/>
          <w:iCs/>
          <w:lang w:eastAsia="zh-CN"/>
        </w:rPr>
        <w:t xml:space="preserve">On the other hand, </w:t>
      </w:r>
      <w:r w:rsidR="00DF0878">
        <w:rPr>
          <w:rFonts w:eastAsia="等线"/>
          <w:bCs/>
          <w:iCs/>
          <w:lang w:eastAsia="zh-CN"/>
        </w:rPr>
        <w:t>link adaptation during initial access could</w:t>
      </w:r>
      <w:r w:rsidR="003B469C">
        <w:rPr>
          <w:rFonts w:eastAsia="等线"/>
          <w:bCs/>
          <w:iCs/>
          <w:lang w:eastAsia="zh-CN"/>
        </w:rPr>
        <w:t xml:space="preserve"> be enabled by</w:t>
      </w:r>
      <w:r w:rsidR="00DF0878">
        <w:rPr>
          <w:rFonts w:eastAsia="等线"/>
          <w:bCs/>
          <w:iCs/>
          <w:lang w:eastAsia="zh-CN"/>
        </w:rPr>
        <w:t xml:space="preserve"> reus</w:t>
      </w:r>
      <w:r w:rsidR="003B469C">
        <w:rPr>
          <w:rFonts w:eastAsia="等线"/>
          <w:bCs/>
          <w:iCs/>
          <w:lang w:eastAsia="zh-CN"/>
        </w:rPr>
        <w:t>ing</w:t>
      </w:r>
      <w:r w:rsidR="00DF0878">
        <w:rPr>
          <w:rFonts w:eastAsia="等线"/>
          <w:bCs/>
          <w:iCs/>
          <w:lang w:eastAsia="zh-CN"/>
        </w:rPr>
        <w:t xml:space="preserve"> the scheme agreed in CE study, where it was agreed that </w:t>
      </w:r>
      <w:r w:rsidR="00305836">
        <w:rPr>
          <w:rFonts w:eastAsia="等线"/>
          <w:bCs/>
          <w:iCs/>
          <w:lang w:eastAsia="zh-CN"/>
        </w:rPr>
        <w:t xml:space="preserve">there </w:t>
      </w:r>
      <w:r w:rsidR="00475D54">
        <w:rPr>
          <w:rFonts w:eastAsia="等线"/>
          <w:bCs/>
          <w:iCs/>
          <w:lang w:eastAsia="zh-CN"/>
        </w:rPr>
        <w:t>could</w:t>
      </w:r>
      <w:r w:rsidR="00305836">
        <w:rPr>
          <w:rFonts w:eastAsia="等线"/>
          <w:bCs/>
          <w:iCs/>
          <w:lang w:eastAsia="zh-CN"/>
        </w:rPr>
        <w:t xml:space="preserve"> be separated PRACH resources </w:t>
      </w:r>
      <w:r w:rsidR="003B469C">
        <w:rPr>
          <w:rFonts w:eastAsia="等线"/>
          <w:bCs/>
          <w:iCs/>
          <w:lang w:eastAsia="zh-CN"/>
        </w:rPr>
        <w:t xml:space="preserve">that configured based on e.g., measured DL RSRP. Although the intention of such separate PRACH resources </w:t>
      </w:r>
      <w:r w:rsidR="00A505C1">
        <w:rPr>
          <w:rFonts w:eastAsia="等线"/>
          <w:bCs/>
          <w:iCs/>
          <w:lang w:eastAsia="zh-CN"/>
        </w:rPr>
        <w:t>is</w:t>
      </w:r>
      <w:r w:rsidR="003B469C">
        <w:rPr>
          <w:rFonts w:eastAsia="等线"/>
          <w:bCs/>
          <w:iCs/>
          <w:lang w:eastAsia="zh-CN"/>
        </w:rPr>
        <w:t xml:space="preserve"> </w:t>
      </w:r>
      <w:r w:rsidR="00305836">
        <w:rPr>
          <w:rFonts w:eastAsia="等线"/>
          <w:bCs/>
          <w:iCs/>
          <w:lang w:eastAsia="zh-CN"/>
        </w:rPr>
        <w:t>for requesting Msg3 repetition</w:t>
      </w:r>
      <w:r w:rsidR="003B469C">
        <w:rPr>
          <w:rFonts w:eastAsia="等线"/>
          <w:bCs/>
          <w:iCs/>
          <w:lang w:eastAsia="zh-CN"/>
        </w:rPr>
        <w:t>, it</w:t>
      </w:r>
      <w:r w:rsidR="003A676D">
        <w:rPr>
          <w:rFonts w:eastAsia="等线"/>
          <w:bCs/>
          <w:iCs/>
          <w:lang w:eastAsia="zh-CN"/>
        </w:rPr>
        <w:t xml:space="preserve"> </w:t>
      </w:r>
      <w:r w:rsidR="003B469C">
        <w:rPr>
          <w:rFonts w:eastAsia="等线"/>
          <w:bCs/>
          <w:iCs/>
          <w:lang w:eastAsia="zh-CN"/>
        </w:rPr>
        <w:t>enables</w:t>
      </w:r>
      <w:r w:rsidR="009E4950">
        <w:rPr>
          <w:rFonts w:eastAsia="等线"/>
          <w:bCs/>
          <w:iCs/>
          <w:lang w:eastAsia="zh-CN"/>
        </w:rPr>
        <w:t xml:space="preserve"> also</w:t>
      </w:r>
      <w:r w:rsidR="003B469C">
        <w:rPr>
          <w:rFonts w:eastAsia="等线"/>
          <w:bCs/>
          <w:iCs/>
          <w:lang w:eastAsia="zh-CN"/>
        </w:rPr>
        <w:t xml:space="preserve"> </w:t>
      </w:r>
      <w:r w:rsidR="003A676D">
        <w:rPr>
          <w:rFonts w:eastAsia="等线"/>
          <w:bCs/>
          <w:iCs/>
          <w:lang w:eastAsia="zh-CN"/>
        </w:rPr>
        <w:t xml:space="preserve">link adaptation in </w:t>
      </w:r>
      <w:r w:rsidR="003B469C">
        <w:rPr>
          <w:rFonts w:eastAsia="等线"/>
          <w:bCs/>
          <w:iCs/>
          <w:lang w:eastAsia="zh-CN"/>
        </w:rPr>
        <w:t>DL</w:t>
      </w:r>
      <w:r w:rsidR="003A676D">
        <w:rPr>
          <w:rFonts w:eastAsia="等线"/>
          <w:bCs/>
          <w:iCs/>
          <w:lang w:eastAsia="zh-CN"/>
        </w:rPr>
        <w:t>. Similarly</w:t>
      </w:r>
      <w:r w:rsidR="003573D9">
        <w:rPr>
          <w:rFonts w:eastAsia="等线"/>
          <w:bCs/>
          <w:iCs/>
          <w:lang w:eastAsia="zh-CN"/>
        </w:rPr>
        <w:t>,</w:t>
      </w:r>
      <w:r w:rsidR="003A676D">
        <w:rPr>
          <w:rFonts w:eastAsia="等线"/>
          <w:bCs/>
          <w:iCs/>
          <w:lang w:eastAsia="zh-CN"/>
        </w:rPr>
        <w:t xml:space="preserve"> for RedCap UEs, the PRACH resources could be partitioned based on</w:t>
      </w:r>
      <w:r w:rsidR="003573D9">
        <w:rPr>
          <w:rFonts w:eastAsia="等线"/>
          <w:bCs/>
          <w:iCs/>
          <w:lang w:eastAsia="zh-CN"/>
        </w:rPr>
        <w:t xml:space="preserve"> measured RSRP</w:t>
      </w:r>
      <w:r w:rsidR="006C05B1">
        <w:rPr>
          <w:rFonts w:eastAsia="等线"/>
          <w:bCs/>
          <w:iCs/>
          <w:lang w:eastAsia="zh-CN"/>
        </w:rPr>
        <w:t>, so that the gNB could</w:t>
      </w:r>
      <w:r w:rsidR="003573D9">
        <w:rPr>
          <w:rFonts w:eastAsia="等线"/>
          <w:bCs/>
          <w:iCs/>
          <w:lang w:eastAsia="zh-CN"/>
        </w:rPr>
        <w:t xml:space="preserve"> early identify the RedCap UEs with different channel conditions and perform link adaptation for the data transmission during initial access. </w:t>
      </w:r>
    </w:p>
    <w:p w14:paraId="3A913A0C" w14:textId="64C56A3E" w:rsidR="007B03D7" w:rsidRDefault="007B03D7" w:rsidP="00B3323C">
      <w:pPr>
        <w:spacing w:before="120"/>
        <w:ind w:right="-96"/>
        <w:rPr>
          <w:rFonts w:eastAsia="等线"/>
          <w:b/>
          <w:i/>
          <w:lang w:eastAsia="zh-CN"/>
        </w:rPr>
      </w:pPr>
      <w:r w:rsidRPr="00613DED">
        <w:rPr>
          <w:rFonts w:eastAsia="等线"/>
          <w:b/>
          <w:i/>
          <w:lang w:eastAsia="zh-CN"/>
        </w:rPr>
        <w:t>Proposal 3:</w:t>
      </w:r>
      <w:r w:rsidR="00AE0179">
        <w:rPr>
          <w:rFonts w:eastAsia="等线"/>
          <w:b/>
          <w:i/>
          <w:lang w:eastAsia="zh-CN"/>
        </w:rPr>
        <w:t xml:space="preserve"> </w:t>
      </w:r>
      <w:r w:rsidR="00666DBD">
        <w:rPr>
          <w:rFonts w:eastAsia="等线"/>
          <w:b/>
          <w:i/>
          <w:lang w:eastAsia="zh-CN"/>
        </w:rPr>
        <w:t>Consider</w:t>
      </w:r>
      <w:r w:rsidR="00991F94">
        <w:rPr>
          <w:rFonts w:eastAsia="等线"/>
          <w:b/>
          <w:i/>
          <w:lang w:eastAsia="zh-CN"/>
        </w:rPr>
        <w:t xml:space="preserve"> two alternatives of early identification of RedCap UEs through Msg1/MsgA,</w:t>
      </w:r>
    </w:p>
    <w:p w14:paraId="2326A939" w14:textId="77777777" w:rsidR="006F262F" w:rsidRPr="006F262F" w:rsidRDefault="006F262F" w:rsidP="006F262F">
      <w:pPr>
        <w:pStyle w:val="ListParagraph"/>
        <w:numPr>
          <w:ilvl w:val="0"/>
          <w:numId w:val="32"/>
        </w:numPr>
        <w:ind w:left="714" w:right="-96" w:hanging="357"/>
        <w:rPr>
          <w:rFonts w:ascii="Times New Roman" w:eastAsia="等线" w:hAnsi="Times New Roman"/>
          <w:b/>
          <w:i/>
          <w:lang w:eastAsia="zh-CN"/>
        </w:rPr>
      </w:pPr>
      <w:r w:rsidRPr="006F262F">
        <w:rPr>
          <w:rFonts w:ascii="Times New Roman" w:eastAsia="等线" w:hAnsi="Times New Roman"/>
          <w:b/>
          <w:i/>
          <w:lang w:eastAsia="zh-CN"/>
        </w:rPr>
        <w:t xml:space="preserve">Alt.1: </w:t>
      </w:r>
      <w:r>
        <w:rPr>
          <w:rFonts w:ascii="Times New Roman" w:eastAsia="等线" w:hAnsi="Times New Roman"/>
          <w:b/>
          <w:i/>
          <w:lang w:eastAsia="zh-CN"/>
        </w:rPr>
        <w:t>early identification of RedCap UEs with different number of Rx branches</w:t>
      </w:r>
      <w:r w:rsidRPr="006F262F">
        <w:rPr>
          <w:rFonts w:ascii="Times New Roman" w:eastAsia="等线" w:hAnsi="Times New Roman"/>
          <w:b/>
          <w:i/>
          <w:lang w:eastAsia="zh-CN"/>
        </w:rPr>
        <w:t xml:space="preserve"> </w:t>
      </w:r>
    </w:p>
    <w:p w14:paraId="1D36A2A9" w14:textId="77777777" w:rsidR="006F262F" w:rsidRPr="006F262F" w:rsidRDefault="006F262F" w:rsidP="006F262F">
      <w:pPr>
        <w:pStyle w:val="ListParagraph"/>
        <w:numPr>
          <w:ilvl w:val="0"/>
          <w:numId w:val="32"/>
        </w:numPr>
        <w:ind w:left="714" w:right="-96" w:hanging="357"/>
        <w:rPr>
          <w:rFonts w:ascii="Times New Roman" w:eastAsia="等线" w:hAnsi="Times New Roman"/>
          <w:b/>
          <w:i/>
          <w:lang w:eastAsia="zh-CN"/>
        </w:rPr>
      </w:pPr>
      <w:r w:rsidRPr="006F262F">
        <w:rPr>
          <w:rFonts w:ascii="Times New Roman" w:eastAsia="等线" w:hAnsi="Times New Roman"/>
          <w:b/>
          <w:i/>
          <w:lang w:eastAsia="zh-CN"/>
        </w:rPr>
        <w:t>Alt.2</w:t>
      </w:r>
      <w:r>
        <w:rPr>
          <w:rFonts w:ascii="Times New Roman" w:eastAsia="等线" w:hAnsi="Times New Roman"/>
          <w:b/>
          <w:i/>
          <w:lang w:eastAsia="zh-CN"/>
        </w:rPr>
        <w:t xml:space="preserve">: early identification of RedCap UEs with different channel conditions. </w:t>
      </w:r>
    </w:p>
    <w:p w14:paraId="33743AE0" w14:textId="77777777" w:rsidR="00C12D88" w:rsidRDefault="00C12D88" w:rsidP="00B3323C">
      <w:pPr>
        <w:spacing w:before="120"/>
        <w:ind w:right="-96"/>
        <w:rPr>
          <w:rFonts w:eastAsia="等线"/>
          <w:b/>
          <w:i/>
          <w:lang w:eastAsia="zh-CN"/>
        </w:rPr>
      </w:pPr>
      <w:bookmarkStart w:id="2" w:name="OLE_LINK1"/>
      <w:bookmarkStart w:id="3" w:name="OLE_LINK2"/>
    </w:p>
    <w:p w14:paraId="27386AFB" w14:textId="7DE82E78" w:rsidR="00C12D88" w:rsidRDefault="00E57BB5" w:rsidP="00B3323C">
      <w:pPr>
        <w:spacing w:before="120"/>
        <w:ind w:right="-96"/>
        <w:rPr>
          <w:rFonts w:eastAsia="等线"/>
          <w:b/>
          <w:iCs/>
          <w:u w:val="single"/>
          <w:lang w:eastAsia="zh-CN"/>
        </w:rPr>
      </w:pPr>
      <w:r w:rsidRPr="00B05F26">
        <w:rPr>
          <w:rFonts w:eastAsia="等线"/>
          <w:b/>
          <w:iCs/>
          <w:u w:val="single"/>
          <w:lang w:eastAsia="zh-CN"/>
        </w:rPr>
        <w:t>PDCCH enhancements</w:t>
      </w:r>
    </w:p>
    <w:p w14:paraId="0D035E6C" w14:textId="0E6E9C10" w:rsidR="00C15D90" w:rsidRDefault="00C15D90" w:rsidP="00B3323C">
      <w:pPr>
        <w:spacing w:before="120"/>
        <w:ind w:right="-96"/>
        <w:rPr>
          <w:rFonts w:eastAsia="等线"/>
          <w:bCs/>
          <w:iCs/>
          <w:lang w:eastAsia="zh-CN"/>
        </w:rPr>
      </w:pPr>
      <w:r>
        <w:rPr>
          <w:rFonts w:eastAsia="等线"/>
          <w:bCs/>
          <w:iCs/>
          <w:lang w:eastAsia="zh-CN"/>
        </w:rPr>
        <w:t xml:space="preserve">PDCCH performance will be impacted with reduced number of Rx branches for RedCap UEs. Larger aggregation levels might be needed thus may result in higher PDCCH blocking rate in some scenarios. </w:t>
      </w:r>
      <w:r w:rsidR="000802B2">
        <w:rPr>
          <w:rFonts w:eastAsia="等线"/>
          <w:bCs/>
          <w:iCs/>
          <w:lang w:eastAsia="zh-CN"/>
        </w:rPr>
        <w:t xml:space="preserve">To </w:t>
      </w:r>
      <w:r w:rsidR="000114C7">
        <w:rPr>
          <w:rFonts w:eastAsia="等线"/>
          <w:bCs/>
          <w:iCs/>
          <w:lang w:eastAsia="zh-CN"/>
        </w:rPr>
        <w:t>mitigate</w:t>
      </w:r>
      <w:r w:rsidR="000802B2">
        <w:rPr>
          <w:rFonts w:eastAsia="等线"/>
          <w:bCs/>
          <w:iCs/>
          <w:lang w:eastAsia="zh-CN"/>
        </w:rPr>
        <w:t xml:space="preserve"> this issue</w:t>
      </w:r>
      <w:r w:rsidR="000114C7">
        <w:rPr>
          <w:rFonts w:eastAsia="等线"/>
          <w:bCs/>
          <w:iCs/>
          <w:lang w:eastAsia="zh-CN"/>
        </w:rPr>
        <w:t>, the highly configurable DCI format 0_2/1_2</w:t>
      </w:r>
      <w:r w:rsidR="00966ABE">
        <w:rPr>
          <w:rFonts w:eastAsia="等线"/>
          <w:bCs/>
          <w:iCs/>
          <w:lang w:eastAsia="zh-CN"/>
        </w:rPr>
        <w:t>, which allows compact DCIs,</w:t>
      </w:r>
      <w:r w:rsidR="000114C7">
        <w:rPr>
          <w:rFonts w:eastAsia="等线"/>
          <w:bCs/>
          <w:iCs/>
          <w:lang w:eastAsia="zh-CN"/>
        </w:rPr>
        <w:t xml:space="preserve"> can be used by RedCap UEs</w:t>
      </w:r>
      <w:r w:rsidR="00966ABE">
        <w:rPr>
          <w:rFonts w:eastAsia="等线"/>
          <w:bCs/>
          <w:iCs/>
          <w:lang w:eastAsia="zh-CN"/>
        </w:rPr>
        <w:t>. RAN1 #104b-e has below agreements,</w:t>
      </w:r>
    </w:p>
    <w:p w14:paraId="3C1BAAD8" w14:textId="77777777" w:rsidR="00C12D88" w:rsidRPr="00C12D88" w:rsidRDefault="00C12D88" w:rsidP="00C12D88">
      <w:pPr>
        <w:rPr>
          <w:i/>
          <w:iCs/>
        </w:rPr>
      </w:pPr>
      <w:r w:rsidRPr="00C12D88">
        <w:rPr>
          <w:i/>
          <w:iCs/>
          <w:highlight w:val="green"/>
        </w:rPr>
        <w:t>Agreements</w:t>
      </w:r>
      <w:r w:rsidRPr="00C12D88">
        <w:rPr>
          <w:i/>
          <w:iCs/>
        </w:rPr>
        <w:t>:</w:t>
      </w:r>
    </w:p>
    <w:p w14:paraId="0C75E2A2" w14:textId="2745AF81" w:rsidR="00C12D88" w:rsidRPr="00C12D88" w:rsidRDefault="00C12D88" w:rsidP="00C12D88">
      <w:pPr>
        <w:numPr>
          <w:ilvl w:val="0"/>
          <w:numId w:val="34"/>
        </w:numPr>
        <w:autoSpaceDE/>
        <w:autoSpaceDN/>
        <w:adjustRightInd/>
        <w:snapToGrid/>
        <w:spacing w:after="0"/>
        <w:jc w:val="left"/>
        <w:rPr>
          <w:i/>
          <w:iCs/>
          <w:szCs w:val="20"/>
        </w:rPr>
      </w:pPr>
      <w:r w:rsidRPr="00C12D88">
        <w:rPr>
          <w:i/>
          <w:iCs/>
          <w:szCs w:val="20"/>
        </w:rPr>
        <w:t xml:space="preserve">Reuse the existing DCI formats 0_x/1_x (including Rel-16 DCI format 0_2/1_2) applicable to Redcap devices as a starting point.  </w:t>
      </w:r>
    </w:p>
    <w:p w14:paraId="2184233D" w14:textId="756909C6" w:rsidR="00C12D88" w:rsidRPr="00C12D88" w:rsidRDefault="00C12D88" w:rsidP="00C12D88">
      <w:pPr>
        <w:numPr>
          <w:ilvl w:val="1"/>
          <w:numId w:val="34"/>
        </w:numPr>
        <w:autoSpaceDE/>
        <w:autoSpaceDN/>
        <w:adjustRightInd/>
        <w:snapToGrid/>
        <w:spacing w:after="0"/>
        <w:jc w:val="left"/>
        <w:rPr>
          <w:i/>
          <w:iCs/>
          <w:szCs w:val="20"/>
        </w:rPr>
      </w:pPr>
      <w:r w:rsidRPr="00C12D88">
        <w:rPr>
          <w:i/>
          <w:iCs/>
          <w:szCs w:val="20"/>
        </w:rPr>
        <w:t>FFS Whether and how potential modification on fields of existing DCI formats is considered to reduce PDCCH block issue, if any.</w:t>
      </w:r>
    </w:p>
    <w:p w14:paraId="6548B273" w14:textId="77777777" w:rsidR="00C12D88" w:rsidRPr="00C12D88" w:rsidRDefault="00C12D88" w:rsidP="00C12D88">
      <w:pPr>
        <w:numPr>
          <w:ilvl w:val="1"/>
          <w:numId w:val="34"/>
        </w:numPr>
        <w:autoSpaceDE/>
        <w:autoSpaceDN/>
        <w:adjustRightInd/>
        <w:snapToGrid/>
        <w:spacing w:after="0"/>
        <w:jc w:val="left"/>
        <w:rPr>
          <w:i/>
          <w:iCs/>
          <w:szCs w:val="20"/>
        </w:rPr>
      </w:pPr>
      <w:r w:rsidRPr="00C12D88">
        <w:rPr>
          <w:i/>
          <w:iCs/>
          <w:szCs w:val="20"/>
        </w:rPr>
        <w:t>FFS: Which DCI formats are mandatory for the RedCap UEs to support.</w:t>
      </w:r>
    </w:p>
    <w:p w14:paraId="3DD3F519" w14:textId="5D235777" w:rsidR="000114C7" w:rsidRDefault="00966ABE" w:rsidP="00B3323C">
      <w:pPr>
        <w:spacing w:before="120"/>
        <w:ind w:right="-96"/>
        <w:rPr>
          <w:rFonts w:eastAsia="等线"/>
          <w:bCs/>
          <w:iCs/>
          <w:lang w:eastAsia="zh-CN"/>
        </w:rPr>
      </w:pPr>
      <w:r>
        <w:rPr>
          <w:rFonts w:eastAsia="等线"/>
          <w:bCs/>
          <w:iCs/>
          <w:lang w:eastAsia="zh-CN"/>
        </w:rPr>
        <w:t xml:space="preserve">We don’t foresee any </w:t>
      </w:r>
      <w:r w:rsidR="000114C7">
        <w:rPr>
          <w:rFonts w:eastAsia="等线"/>
          <w:bCs/>
          <w:iCs/>
          <w:lang w:eastAsia="zh-CN"/>
        </w:rPr>
        <w:t>necessary “optimizations” foreseen for DCI format 0_2/1_2.</w:t>
      </w:r>
    </w:p>
    <w:p w14:paraId="45847EFB" w14:textId="3802A51B" w:rsidR="00966ABE" w:rsidRDefault="00966ABE" w:rsidP="00B3323C">
      <w:pPr>
        <w:spacing w:before="120"/>
        <w:ind w:right="-96"/>
        <w:rPr>
          <w:rFonts w:eastAsia="等线"/>
          <w:bCs/>
          <w:iCs/>
          <w:lang w:eastAsia="zh-CN"/>
        </w:rPr>
      </w:pPr>
      <w:r>
        <w:rPr>
          <w:rFonts w:eastAsia="等线"/>
          <w:bCs/>
          <w:iCs/>
          <w:lang w:eastAsia="zh-CN"/>
        </w:rPr>
        <w:t xml:space="preserve">Besides, as proposed in our companion contribution [], it is supported to have network configured dedicated initial DL BWP for RedCap UEs. The PDCCH blocking could be mitigated by configuring separate CORESET#0 for RedCap UEs in the dedicated initial BWP. </w:t>
      </w:r>
    </w:p>
    <w:p w14:paraId="4260C65E" w14:textId="68802E91" w:rsidR="000114C7" w:rsidRPr="00966ABE" w:rsidRDefault="000114C7" w:rsidP="00B3323C">
      <w:pPr>
        <w:spacing w:before="120"/>
        <w:ind w:right="-96"/>
        <w:rPr>
          <w:rFonts w:eastAsia="等线"/>
          <w:b/>
          <w:i/>
          <w:lang w:eastAsia="zh-CN"/>
        </w:rPr>
      </w:pPr>
      <w:r w:rsidRPr="00966ABE">
        <w:rPr>
          <w:rFonts w:eastAsia="等线"/>
          <w:b/>
          <w:i/>
          <w:lang w:eastAsia="zh-CN"/>
        </w:rPr>
        <w:t xml:space="preserve">Proposal 4: </w:t>
      </w:r>
      <w:r w:rsidR="00966ABE" w:rsidRPr="00966ABE">
        <w:rPr>
          <w:rFonts w:eastAsia="等线"/>
          <w:b/>
          <w:i/>
          <w:lang w:eastAsia="zh-CN"/>
        </w:rPr>
        <w:t xml:space="preserve">PDCCH blocking could be mitigated by reusing existing DCI format 0_2/1_2 or by configuring separate CORESET#0 for RedCap UEs. </w:t>
      </w:r>
    </w:p>
    <w:bookmarkEnd w:id="2"/>
    <w:bookmarkEnd w:id="3"/>
    <w:p w14:paraId="452636A8" w14:textId="77777777" w:rsidR="00990460" w:rsidRPr="00796D0F" w:rsidRDefault="00990460" w:rsidP="00B3323C">
      <w:pPr>
        <w:spacing w:before="120"/>
        <w:ind w:right="-96"/>
        <w:rPr>
          <w:rFonts w:eastAsia="等线"/>
          <w:bCs/>
          <w:iCs/>
          <w:lang w:eastAsia="zh-CN"/>
        </w:rPr>
      </w:pPr>
    </w:p>
    <w:p w14:paraId="79CF686A" w14:textId="77777777" w:rsidR="003B788D" w:rsidRPr="00F3645B" w:rsidRDefault="003B788D" w:rsidP="003B788D">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7478D748" w:rsidR="003B788D" w:rsidRPr="00F12482" w:rsidRDefault="00A3057A" w:rsidP="003B788D">
      <w:pPr>
        <w:rPr>
          <w:lang w:eastAsia="zh-CN"/>
        </w:rPr>
      </w:pPr>
      <w:r w:rsidRPr="00F12482">
        <w:t>As a summary, w</w:t>
      </w:r>
      <w:r w:rsidR="00F13BB8" w:rsidRPr="00F12482">
        <w:t>e have the following</w:t>
      </w:r>
      <w:r w:rsidR="00591121" w:rsidRPr="00F12482">
        <w:t xml:space="preserve"> </w:t>
      </w:r>
      <w:r w:rsidR="00F13BB8" w:rsidRPr="00F12482">
        <w:t xml:space="preserve">proposals </w:t>
      </w:r>
      <w:r w:rsidRPr="00F12482">
        <w:t>o</w:t>
      </w:r>
      <w:r w:rsidR="00591121" w:rsidRPr="00F12482">
        <w:t xml:space="preserve">n </w:t>
      </w:r>
      <w:r w:rsidR="008F2BE2">
        <w:t>reduced number of Rx branches for RedCap UEs</w:t>
      </w:r>
      <w:r w:rsidR="00591121" w:rsidRPr="00F12482">
        <w:t>,</w:t>
      </w:r>
    </w:p>
    <w:p w14:paraId="1AC91AB7" w14:textId="77777777" w:rsidR="00C376BE" w:rsidRDefault="00C376BE" w:rsidP="00C376BE">
      <w:pPr>
        <w:spacing w:before="120"/>
        <w:ind w:right="-96"/>
        <w:rPr>
          <w:rFonts w:eastAsia="等线"/>
          <w:b/>
          <w:i/>
          <w:lang w:eastAsia="zh-CN"/>
        </w:rPr>
      </w:pPr>
      <w:r w:rsidRPr="00032E5E">
        <w:rPr>
          <w:rFonts w:eastAsia="等线"/>
          <w:b/>
          <w:i/>
          <w:lang w:eastAsia="zh-CN"/>
        </w:rPr>
        <w:lastRenderedPageBreak/>
        <w:t xml:space="preserve">Proposal 1: </w:t>
      </w:r>
      <w:r>
        <w:rPr>
          <w:rFonts w:eastAsia="等线"/>
          <w:b/>
          <w:i/>
          <w:lang w:eastAsia="zh-CN"/>
        </w:rPr>
        <w:t>A</w:t>
      </w:r>
      <w:r w:rsidRPr="00032E5E">
        <w:rPr>
          <w:rFonts w:eastAsia="等线"/>
          <w:b/>
          <w:i/>
          <w:lang w:eastAsia="zh-CN"/>
        </w:rPr>
        <w:t xml:space="preserve"> clarification </w:t>
      </w:r>
      <w:r>
        <w:rPr>
          <w:rFonts w:eastAsia="等线"/>
          <w:b/>
          <w:i/>
          <w:lang w:eastAsia="zh-CN"/>
        </w:rPr>
        <w:t xml:space="preserve">is needed on </w:t>
      </w:r>
      <w:r w:rsidRPr="00032E5E">
        <w:rPr>
          <w:rFonts w:eastAsia="等线"/>
          <w:b/>
          <w:i/>
          <w:lang w:eastAsia="zh-CN"/>
        </w:rPr>
        <w:t xml:space="preserve">whether DL coverage recovery is in the scope of RedCap WI.  </w:t>
      </w:r>
    </w:p>
    <w:p w14:paraId="565EB42E" w14:textId="77777777" w:rsidR="00C376BE" w:rsidRPr="00686F88" w:rsidRDefault="00C376BE" w:rsidP="00C376BE">
      <w:pPr>
        <w:spacing w:before="120"/>
        <w:ind w:right="-96"/>
        <w:rPr>
          <w:rFonts w:eastAsia="等线"/>
          <w:b/>
          <w:i/>
          <w:lang w:eastAsia="zh-CN"/>
        </w:rPr>
      </w:pPr>
      <w:r>
        <w:rPr>
          <w:rFonts w:eastAsia="等线"/>
          <w:b/>
          <w:i/>
          <w:lang w:eastAsia="zh-CN"/>
        </w:rPr>
        <w:t>Proposal 2</w:t>
      </w:r>
      <w:r w:rsidRPr="00686F88">
        <w:rPr>
          <w:rFonts w:eastAsia="等线"/>
          <w:b/>
          <w:i/>
          <w:lang w:eastAsia="zh-CN"/>
        </w:rPr>
        <w:t>: The</w:t>
      </w:r>
      <w:r>
        <w:rPr>
          <w:rFonts w:eastAsia="等线"/>
          <w:b/>
          <w:i/>
          <w:lang w:eastAsia="zh-CN"/>
        </w:rPr>
        <w:t xml:space="preserve"> single</w:t>
      </w:r>
      <w:r w:rsidRPr="00686F88">
        <w:rPr>
          <w:rFonts w:eastAsia="等线"/>
          <w:b/>
          <w:i/>
          <w:lang w:eastAsia="zh-CN"/>
        </w:rPr>
        <w:t xml:space="preserve"> RedCap UE </w:t>
      </w:r>
      <w:r>
        <w:rPr>
          <w:rFonts w:eastAsia="等线"/>
          <w:b/>
          <w:i/>
          <w:lang w:eastAsia="zh-CN"/>
        </w:rPr>
        <w:t xml:space="preserve">type </w:t>
      </w:r>
      <w:r w:rsidRPr="00686F88">
        <w:rPr>
          <w:rFonts w:eastAsia="等线"/>
          <w:b/>
          <w:i/>
          <w:lang w:eastAsia="zh-CN"/>
        </w:rPr>
        <w:t xml:space="preserve">definition does not </w:t>
      </w:r>
      <w:r>
        <w:rPr>
          <w:rFonts w:eastAsia="等线"/>
          <w:b/>
          <w:i/>
          <w:lang w:eastAsia="zh-CN"/>
        </w:rPr>
        <w:t xml:space="preserve">contain </w:t>
      </w:r>
      <w:r w:rsidRPr="00686F88">
        <w:rPr>
          <w:rFonts w:eastAsia="等线"/>
          <w:b/>
          <w:i/>
          <w:lang w:eastAsia="zh-CN"/>
        </w:rPr>
        <w:t xml:space="preserve">a specific number of Rx branches. </w:t>
      </w:r>
    </w:p>
    <w:p w14:paraId="2AB8B197" w14:textId="6B4AEB65" w:rsidR="00C376BE" w:rsidRDefault="00C376BE" w:rsidP="00C376BE">
      <w:pPr>
        <w:spacing w:before="120"/>
        <w:ind w:right="-96"/>
        <w:rPr>
          <w:rFonts w:eastAsia="等线"/>
          <w:b/>
          <w:i/>
          <w:lang w:eastAsia="zh-CN"/>
        </w:rPr>
      </w:pPr>
      <w:r w:rsidRPr="00613DED">
        <w:rPr>
          <w:rFonts w:eastAsia="等线"/>
          <w:b/>
          <w:i/>
          <w:lang w:eastAsia="zh-CN"/>
        </w:rPr>
        <w:t>Proposal 3:</w:t>
      </w:r>
      <w:r>
        <w:rPr>
          <w:rFonts w:eastAsia="等线"/>
          <w:b/>
          <w:i/>
          <w:lang w:eastAsia="zh-CN"/>
        </w:rPr>
        <w:t xml:space="preserve"> </w:t>
      </w:r>
      <w:r w:rsidR="00666DBD">
        <w:rPr>
          <w:rFonts w:eastAsia="等线"/>
          <w:b/>
          <w:i/>
          <w:lang w:eastAsia="zh-CN"/>
        </w:rPr>
        <w:t>Consider</w:t>
      </w:r>
      <w:r>
        <w:rPr>
          <w:rFonts w:eastAsia="等线"/>
          <w:b/>
          <w:i/>
          <w:lang w:eastAsia="zh-CN"/>
        </w:rPr>
        <w:t xml:space="preserve"> two alternatives of early identification of RedCap UEs through Msg1/MsgA,</w:t>
      </w:r>
    </w:p>
    <w:p w14:paraId="0A81C12E" w14:textId="77777777" w:rsidR="00C376BE" w:rsidRPr="006F262F" w:rsidRDefault="00C376BE" w:rsidP="00C376BE">
      <w:pPr>
        <w:pStyle w:val="ListParagraph"/>
        <w:numPr>
          <w:ilvl w:val="0"/>
          <w:numId w:val="32"/>
        </w:numPr>
        <w:ind w:left="714" w:right="-96" w:hanging="357"/>
        <w:rPr>
          <w:rFonts w:ascii="Times New Roman" w:eastAsia="等线" w:hAnsi="Times New Roman"/>
          <w:b/>
          <w:i/>
          <w:lang w:eastAsia="zh-CN"/>
        </w:rPr>
      </w:pPr>
      <w:r w:rsidRPr="006F262F">
        <w:rPr>
          <w:rFonts w:ascii="Times New Roman" w:eastAsia="等线" w:hAnsi="Times New Roman"/>
          <w:b/>
          <w:i/>
          <w:lang w:eastAsia="zh-CN"/>
        </w:rPr>
        <w:t xml:space="preserve">Alt.1: </w:t>
      </w:r>
      <w:r>
        <w:rPr>
          <w:rFonts w:ascii="Times New Roman" w:eastAsia="等线" w:hAnsi="Times New Roman"/>
          <w:b/>
          <w:i/>
          <w:lang w:eastAsia="zh-CN"/>
        </w:rPr>
        <w:t>early identification of RedCap UEs with different number of Rx branches</w:t>
      </w:r>
      <w:r w:rsidRPr="006F262F">
        <w:rPr>
          <w:rFonts w:ascii="Times New Roman" w:eastAsia="等线" w:hAnsi="Times New Roman"/>
          <w:b/>
          <w:i/>
          <w:lang w:eastAsia="zh-CN"/>
        </w:rPr>
        <w:t xml:space="preserve"> </w:t>
      </w:r>
    </w:p>
    <w:p w14:paraId="2EDCB497" w14:textId="77777777" w:rsidR="00C376BE" w:rsidRPr="006F262F" w:rsidRDefault="00C376BE" w:rsidP="00C376BE">
      <w:pPr>
        <w:pStyle w:val="ListParagraph"/>
        <w:numPr>
          <w:ilvl w:val="0"/>
          <w:numId w:val="32"/>
        </w:numPr>
        <w:ind w:left="714" w:right="-96" w:hanging="357"/>
        <w:rPr>
          <w:rFonts w:ascii="Times New Roman" w:eastAsia="等线" w:hAnsi="Times New Roman"/>
          <w:b/>
          <w:i/>
          <w:lang w:eastAsia="zh-CN"/>
        </w:rPr>
      </w:pPr>
      <w:r w:rsidRPr="006F262F">
        <w:rPr>
          <w:rFonts w:ascii="Times New Roman" w:eastAsia="等线" w:hAnsi="Times New Roman"/>
          <w:b/>
          <w:i/>
          <w:lang w:eastAsia="zh-CN"/>
        </w:rPr>
        <w:t>Alt.2</w:t>
      </w:r>
      <w:r>
        <w:rPr>
          <w:rFonts w:ascii="Times New Roman" w:eastAsia="等线" w:hAnsi="Times New Roman"/>
          <w:b/>
          <w:i/>
          <w:lang w:eastAsia="zh-CN"/>
        </w:rPr>
        <w:t xml:space="preserve">: early identification of RedCap UEs with different channel conditions. </w:t>
      </w:r>
    </w:p>
    <w:p w14:paraId="7CACB698" w14:textId="4DA77599" w:rsidR="00FF5824" w:rsidRDefault="00334359" w:rsidP="005B1778">
      <w:pPr>
        <w:spacing w:before="120"/>
        <w:rPr>
          <w:b/>
          <w:i/>
          <w:sz w:val="20"/>
          <w:szCs w:val="20"/>
          <w:lang w:eastAsia="zh-CN"/>
        </w:rPr>
      </w:pPr>
      <w:r w:rsidRPr="00334359">
        <w:rPr>
          <w:b/>
          <w:i/>
          <w:sz w:val="20"/>
          <w:szCs w:val="20"/>
          <w:lang w:eastAsia="zh-CN"/>
        </w:rPr>
        <w:t>Proposal 4: PDCCH blocking could be mitigated by reusing existing DCI format 0_2/1_2 or by configuring separate CORESET#0 for RedCap UEs.</w:t>
      </w:r>
    </w:p>
    <w:p w14:paraId="23E5DC62" w14:textId="77777777" w:rsidR="00334359" w:rsidRPr="00E372B7" w:rsidRDefault="00334359" w:rsidP="00DB627F">
      <w:pPr>
        <w:rPr>
          <w:b/>
          <w:i/>
          <w:sz w:val="20"/>
          <w:szCs w:val="20"/>
          <w:lang w:eastAsia="zh-CN"/>
        </w:rPr>
      </w:pPr>
    </w:p>
    <w:p w14:paraId="4BDF92D1" w14:textId="77777777" w:rsidR="00111C6E" w:rsidRPr="00F3645B" w:rsidRDefault="00111C6E" w:rsidP="004763A8">
      <w:pPr>
        <w:pStyle w:val="Heading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102EDA5" w14:textId="1C5B7217" w:rsidR="007D6DCC" w:rsidRDefault="00392298" w:rsidP="00657AE0">
      <w:pPr>
        <w:pStyle w:val="References"/>
        <w:rPr>
          <w:sz w:val="22"/>
          <w:szCs w:val="22"/>
        </w:rPr>
      </w:pPr>
      <w:r w:rsidRPr="00392298">
        <w:rPr>
          <w:rFonts w:eastAsia="等线"/>
          <w:sz w:val="22"/>
          <w:szCs w:val="22"/>
          <w:lang w:eastAsia="zh-CN"/>
        </w:rPr>
        <w:t>RP-</w:t>
      </w:r>
      <w:r w:rsidR="00EA2DE8">
        <w:rPr>
          <w:rFonts w:eastAsia="等线"/>
          <w:sz w:val="22"/>
          <w:szCs w:val="22"/>
          <w:lang w:eastAsia="zh-CN"/>
        </w:rPr>
        <w:t>2109</w:t>
      </w:r>
      <w:r w:rsidR="00C60C9A">
        <w:rPr>
          <w:rFonts w:eastAsia="等线"/>
          <w:sz w:val="22"/>
          <w:szCs w:val="22"/>
          <w:lang w:eastAsia="zh-CN"/>
        </w:rPr>
        <w:t>1</w:t>
      </w:r>
      <w:r w:rsidR="00EA2DE8">
        <w:rPr>
          <w:rFonts w:eastAsia="等线"/>
          <w:sz w:val="22"/>
          <w:szCs w:val="22"/>
          <w:lang w:eastAsia="zh-CN"/>
        </w:rPr>
        <w:t>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EA2DE8">
        <w:rPr>
          <w:rFonts w:eastAsia="等线"/>
          <w:sz w:val="22"/>
          <w:szCs w:val="22"/>
          <w:lang w:eastAsia="zh-CN"/>
        </w:rPr>
        <w:t>Revised</w:t>
      </w:r>
      <w:r w:rsidR="009839FD" w:rsidRPr="009839FD">
        <w:rPr>
          <w:rFonts w:eastAsia="等线"/>
          <w:sz w:val="22"/>
          <w:szCs w:val="22"/>
          <w:lang w:eastAsia="zh-CN"/>
        </w:rPr>
        <w:t xml:space="preserve"> 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B71A61">
        <w:rPr>
          <w:sz w:val="22"/>
          <w:szCs w:val="22"/>
        </w:rPr>
        <w:t>1</w:t>
      </w:r>
      <w:r>
        <w:rPr>
          <w:sz w:val="22"/>
          <w:szCs w:val="22"/>
        </w:rPr>
        <w:t>e</w:t>
      </w:r>
    </w:p>
    <w:p w14:paraId="740A93C1" w14:textId="216A53A3" w:rsidR="00966ABE" w:rsidRDefault="00966ABE" w:rsidP="00966ABE">
      <w:pPr>
        <w:pStyle w:val="References"/>
        <w:rPr>
          <w:sz w:val="22"/>
          <w:szCs w:val="22"/>
        </w:rPr>
      </w:pPr>
      <w:r w:rsidRPr="00392298">
        <w:rPr>
          <w:rFonts w:eastAsia="等线"/>
          <w:sz w:val="22"/>
          <w:szCs w:val="22"/>
          <w:lang w:eastAsia="zh-CN"/>
        </w:rPr>
        <w:t>R</w:t>
      </w:r>
      <w:r>
        <w:rPr>
          <w:rFonts w:eastAsia="等线"/>
          <w:sz w:val="22"/>
          <w:szCs w:val="22"/>
          <w:lang w:eastAsia="zh-CN"/>
        </w:rPr>
        <w:t>1</w:t>
      </w:r>
      <w:r w:rsidRPr="00392298">
        <w:rPr>
          <w:rFonts w:eastAsia="等线"/>
          <w:sz w:val="22"/>
          <w:szCs w:val="22"/>
          <w:lang w:eastAsia="zh-CN"/>
        </w:rPr>
        <w:t>-</w:t>
      </w:r>
      <w:r>
        <w:rPr>
          <w:rFonts w:eastAsia="等线"/>
          <w:sz w:val="22"/>
          <w:szCs w:val="22"/>
          <w:lang w:eastAsia="zh-CN"/>
        </w:rPr>
        <w:t>210</w:t>
      </w:r>
      <w:r w:rsidR="00FA3339">
        <w:rPr>
          <w:rFonts w:eastAsia="等线"/>
          <w:sz w:val="22"/>
          <w:szCs w:val="22"/>
          <w:lang w:eastAsia="zh-CN"/>
        </w:rPr>
        <w:t>5217</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FA3339" w:rsidRPr="00FA3339">
        <w:rPr>
          <w:rFonts w:eastAsia="等线"/>
          <w:sz w:val="22"/>
          <w:szCs w:val="22"/>
          <w:lang w:eastAsia="zh-CN"/>
        </w:rPr>
        <w:t>Reduced maximum UE bandwidth for RedCap</w:t>
      </w:r>
      <w:r>
        <w:rPr>
          <w:rFonts w:eastAsia="等线"/>
          <w:sz w:val="22"/>
          <w:szCs w:val="22"/>
          <w:lang w:eastAsia="zh-CN"/>
        </w:rPr>
        <w:t xml:space="preserve">”, </w:t>
      </w:r>
      <w:r w:rsidR="00FA3339">
        <w:rPr>
          <w:rFonts w:eastAsia="等线"/>
          <w:sz w:val="22"/>
          <w:szCs w:val="22"/>
          <w:lang w:eastAsia="zh-CN"/>
        </w:rPr>
        <w:t xml:space="preserve">Lenovo, Motorola Mobility, </w:t>
      </w:r>
      <w:r>
        <w:rPr>
          <w:sz w:val="22"/>
          <w:szCs w:val="22"/>
        </w:rPr>
        <w:t>RAN</w:t>
      </w:r>
      <w:r w:rsidR="00FA3339">
        <w:rPr>
          <w:sz w:val="22"/>
          <w:szCs w:val="22"/>
        </w:rPr>
        <w:t>1</w:t>
      </w:r>
      <w:r>
        <w:rPr>
          <w:sz w:val="22"/>
          <w:szCs w:val="22"/>
        </w:rPr>
        <w:t>#</w:t>
      </w:r>
      <w:r w:rsidR="00FA3339">
        <w:rPr>
          <w:sz w:val="22"/>
          <w:szCs w:val="22"/>
        </w:rPr>
        <w:t>105</w:t>
      </w:r>
      <w:r>
        <w:rPr>
          <w:sz w:val="22"/>
          <w:szCs w:val="22"/>
        </w:rPr>
        <w:t>e</w:t>
      </w:r>
    </w:p>
    <w:p w14:paraId="7B349C1E" w14:textId="77777777" w:rsidR="00966ABE" w:rsidRPr="00966ABE" w:rsidRDefault="00966ABE" w:rsidP="00966ABE"/>
    <w:sectPr w:rsidR="00966ABE" w:rsidRPr="00966AB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6CE68" w14:textId="77777777" w:rsidR="00394D96" w:rsidRDefault="00394D96">
      <w:r>
        <w:separator/>
      </w:r>
    </w:p>
  </w:endnote>
  <w:endnote w:type="continuationSeparator" w:id="0">
    <w:p w14:paraId="7B83D077" w14:textId="77777777" w:rsidR="00394D96" w:rsidRDefault="0039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C349E3" w14:textId="77777777" w:rsidR="00394D96" w:rsidRDefault="00394D96">
      <w:r>
        <w:separator/>
      </w:r>
    </w:p>
  </w:footnote>
  <w:footnote w:type="continuationSeparator" w:id="0">
    <w:p w14:paraId="7F8901CC" w14:textId="77777777" w:rsidR="00394D96" w:rsidRDefault="00394D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D163A"/>
    <w:multiLevelType w:val="hybridMultilevel"/>
    <w:tmpl w:val="BC4ADC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7628C4"/>
    <w:multiLevelType w:val="hybridMultilevel"/>
    <w:tmpl w:val="98CE95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C451CE"/>
    <w:multiLevelType w:val="hybridMultilevel"/>
    <w:tmpl w:val="1EC0F004"/>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A1679"/>
    <w:multiLevelType w:val="hybridMultilevel"/>
    <w:tmpl w:val="67442E56"/>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12E5B"/>
    <w:multiLevelType w:val="hybridMultilevel"/>
    <w:tmpl w:val="35E04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FE55AA"/>
    <w:multiLevelType w:val="hybridMultilevel"/>
    <w:tmpl w:val="20E2CC58"/>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410FC7"/>
    <w:multiLevelType w:val="hybridMultilevel"/>
    <w:tmpl w:val="F47A9F5C"/>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312E7AFC"/>
    <w:multiLevelType w:val="hybridMultilevel"/>
    <w:tmpl w:val="3ACC0040"/>
    <w:lvl w:ilvl="0" w:tplc="C1849A5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B6D7EC2"/>
    <w:multiLevelType w:val="hybridMultilevel"/>
    <w:tmpl w:val="7AB04ED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4EE26D51"/>
    <w:multiLevelType w:val="hybridMultilevel"/>
    <w:tmpl w:val="E6224F6C"/>
    <w:lvl w:ilvl="0" w:tplc="CD0CF49E">
      <w:start w:val="200"/>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6B085F3D"/>
    <w:multiLevelType w:val="hybridMultilevel"/>
    <w:tmpl w:val="DC0A0210"/>
    <w:lvl w:ilvl="0" w:tplc="7CE4AA8C">
      <w:start w:val="1"/>
      <w:numFmt w:val="bullet"/>
      <w:lvlText w:val="-"/>
      <w:lvlJc w:val="left"/>
      <w:pPr>
        <w:ind w:left="774" w:hanging="360"/>
      </w:pPr>
      <w:rPr>
        <w:rFonts w:ascii="Times New Roman" w:eastAsia="Times New Roma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28" w15:restartNumberingAfterBreak="0">
    <w:nsid w:val="762E0D9D"/>
    <w:multiLevelType w:val="hybridMultilevel"/>
    <w:tmpl w:val="D05C0EE0"/>
    <w:lvl w:ilvl="0" w:tplc="7A5EFBCE">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131605"/>
    <w:multiLevelType w:val="hybridMultilevel"/>
    <w:tmpl w:val="A30A20E0"/>
    <w:lvl w:ilvl="0" w:tplc="7CE4AA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393815"/>
    <w:multiLevelType w:val="hybridMultilevel"/>
    <w:tmpl w:val="7062C22A"/>
    <w:lvl w:ilvl="0" w:tplc="6030ACBC">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32"/>
  </w:num>
  <w:num w:numId="3">
    <w:abstractNumId w:val="27"/>
  </w:num>
  <w:num w:numId="4">
    <w:abstractNumId w:val="1"/>
  </w:num>
  <w:num w:numId="5">
    <w:abstractNumId w:val="24"/>
  </w:num>
  <w:num w:numId="6">
    <w:abstractNumId w:val="19"/>
  </w:num>
  <w:num w:numId="7">
    <w:abstractNumId w:val="33"/>
  </w:num>
  <w:num w:numId="8">
    <w:abstractNumId w:val="20"/>
  </w:num>
  <w:num w:numId="9">
    <w:abstractNumId w:val="18"/>
  </w:num>
  <w:num w:numId="10">
    <w:abstractNumId w:val="29"/>
  </w:num>
  <w:num w:numId="11">
    <w:abstractNumId w:val="17"/>
  </w:num>
  <w:num w:numId="12">
    <w:abstractNumId w:val="13"/>
  </w:num>
  <w:num w:numId="13">
    <w:abstractNumId w:val="25"/>
  </w:num>
  <w:num w:numId="14">
    <w:abstractNumId w:val="16"/>
  </w:num>
  <w:num w:numId="15">
    <w:abstractNumId w:val="5"/>
  </w:num>
  <w:num w:numId="16">
    <w:abstractNumId w:val="30"/>
  </w:num>
  <w:num w:numId="17">
    <w:abstractNumId w:val="3"/>
  </w:num>
  <w:num w:numId="18">
    <w:abstractNumId w:val="8"/>
  </w:num>
  <w:num w:numId="19">
    <w:abstractNumId w:val="23"/>
  </w:num>
  <w:num w:numId="20">
    <w:abstractNumId w:val="31"/>
  </w:num>
  <w:num w:numId="21">
    <w:abstractNumId w:val="21"/>
  </w:num>
  <w:num w:numId="22">
    <w:abstractNumId w:val="2"/>
  </w:num>
  <w:num w:numId="23">
    <w:abstractNumId w:val="6"/>
  </w:num>
  <w:num w:numId="24">
    <w:abstractNumId w:val="22"/>
  </w:num>
  <w:num w:numId="25">
    <w:abstractNumId w:val="0"/>
  </w:num>
  <w:num w:numId="26">
    <w:abstractNumId w:val="28"/>
  </w:num>
  <w:num w:numId="27">
    <w:abstractNumId w:val="12"/>
  </w:num>
  <w:num w:numId="28">
    <w:abstractNumId w:val="26"/>
  </w:num>
  <w:num w:numId="29">
    <w:abstractNumId w:val="10"/>
  </w:num>
  <w:num w:numId="30">
    <w:abstractNumId w:val="4"/>
  </w:num>
  <w:num w:numId="31">
    <w:abstractNumId w:val="7"/>
  </w:num>
  <w:num w:numId="32">
    <w:abstractNumId w:val="9"/>
  </w:num>
  <w:num w:numId="33">
    <w:abstractNumId w:val="11"/>
  </w:num>
  <w:num w:numId="3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5D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C7"/>
    <w:rsid w:val="000114E1"/>
    <w:rsid w:val="00011B04"/>
    <w:rsid w:val="00011EAA"/>
    <w:rsid w:val="00011F67"/>
    <w:rsid w:val="00012030"/>
    <w:rsid w:val="0001222C"/>
    <w:rsid w:val="00012440"/>
    <w:rsid w:val="0001252C"/>
    <w:rsid w:val="00012862"/>
    <w:rsid w:val="000128E6"/>
    <w:rsid w:val="00012972"/>
    <w:rsid w:val="00012A25"/>
    <w:rsid w:val="00012CA8"/>
    <w:rsid w:val="00012CAF"/>
    <w:rsid w:val="00012F0C"/>
    <w:rsid w:val="0001302F"/>
    <w:rsid w:val="000130A8"/>
    <w:rsid w:val="000130D9"/>
    <w:rsid w:val="00013468"/>
    <w:rsid w:val="000135E0"/>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7E4"/>
    <w:rsid w:val="000209F4"/>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F98"/>
    <w:rsid w:val="000241BE"/>
    <w:rsid w:val="000242D9"/>
    <w:rsid w:val="000242DF"/>
    <w:rsid w:val="000242F2"/>
    <w:rsid w:val="00024730"/>
    <w:rsid w:val="00024769"/>
    <w:rsid w:val="000248A1"/>
    <w:rsid w:val="00024A3C"/>
    <w:rsid w:val="00024C82"/>
    <w:rsid w:val="00024DAD"/>
    <w:rsid w:val="00024DCE"/>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5E42"/>
    <w:rsid w:val="00036121"/>
    <w:rsid w:val="00036274"/>
    <w:rsid w:val="000365B6"/>
    <w:rsid w:val="00036650"/>
    <w:rsid w:val="00036CB7"/>
    <w:rsid w:val="00036F2F"/>
    <w:rsid w:val="00036F47"/>
    <w:rsid w:val="000375B5"/>
    <w:rsid w:val="00037B88"/>
    <w:rsid w:val="00037C16"/>
    <w:rsid w:val="00037FEB"/>
    <w:rsid w:val="000400E4"/>
    <w:rsid w:val="0004023E"/>
    <w:rsid w:val="0004024B"/>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E8"/>
    <w:rsid w:val="000434B7"/>
    <w:rsid w:val="000435E4"/>
    <w:rsid w:val="0004363D"/>
    <w:rsid w:val="00043857"/>
    <w:rsid w:val="0004397C"/>
    <w:rsid w:val="00043C49"/>
    <w:rsid w:val="00044093"/>
    <w:rsid w:val="00044340"/>
    <w:rsid w:val="00044B08"/>
    <w:rsid w:val="00045081"/>
    <w:rsid w:val="00045549"/>
    <w:rsid w:val="000459BA"/>
    <w:rsid w:val="00045C8E"/>
    <w:rsid w:val="00045DE8"/>
    <w:rsid w:val="00046065"/>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AC"/>
    <w:rsid w:val="00052AD2"/>
    <w:rsid w:val="00052AEF"/>
    <w:rsid w:val="000530DF"/>
    <w:rsid w:val="00053273"/>
    <w:rsid w:val="0005338E"/>
    <w:rsid w:val="00053978"/>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D18"/>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04A"/>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D54"/>
    <w:rsid w:val="00065F19"/>
    <w:rsid w:val="00066195"/>
    <w:rsid w:val="0006640F"/>
    <w:rsid w:val="000665A3"/>
    <w:rsid w:val="00066603"/>
    <w:rsid w:val="000668E2"/>
    <w:rsid w:val="00066ABB"/>
    <w:rsid w:val="00066BB1"/>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5"/>
    <w:rsid w:val="000776EB"/>
    <w:rsid w:val="00077F64"/>
    <w:rsid w:val="00077FDE"/>
    <w:rsid w:val="000800CF"/>
    <w:rsid w:val="000801F1"/>
    <w:rsid w:val="000802B2"/>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24F4"/>
    <w:rsid w:val="000927FF"/>
    <w:rsid w:val="00092A30"/>
    <w:rsid w:val="00092F20"/>
    <w:rsid w:val="000932DB"/>
    <w:rsid w:val="0009330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636"/>
    <w:rsid w:val="000D26EE"/>
    <w:rsid w:val="000D2A10"/>
    <w:rsid w:val="000D2D7C"/>
    <w:rsid w:val="000D2E83"/>
    <w:rsid w:val="000D2FC7"/>
    <w:rsid w:val="000D3059"/>
    <w:rsid w:val="000D314C"/>
    <w:rsid w:val="000D32E7"/>
    <w:rsid w:val="000D33E0"/>
    <w:rsid w:val="000D36AE"/>
    <w:rsid w:val="000D38A1"/>
    <w:rsid w:val="000D3B2D"/>
    <w:rsid w:val="000D3CF7"/>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AF2"/>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30"/>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AB5"/>
    <w:rsid w:val="00115ACF"/>
    <w:rsid w:val="00115BE3"/>
    <w:rsid w:val="00115C65"/>
    <w:rsid w:val="00115FE2"/>
    <w:rsid w:val="0011638C"/>
    <w:rsid w:val="00116BCD"/>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CAF"/>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3A7"/>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DDB"/>
    <w:rsid w:val="00146E32"/>
    <w:rsid w:val="00146EC2"/>
    <w:rsid w:val="00146ED9"/>
    <w:rsid w:val="00147184"/>
    <w:rsid w:val="00147200"/>
    <w:rsid w:val="00147429"/>
    <w:rsid w:val="0014751C"/>
    <w:rsid w:val="001476DF"/>
    <w:rsid w:val="00147929"/>
    <w:rsid w:val="001479D5"/>
    <w:rsid w:val="00150143"/>
    <w:rsid w:val="001502DB"/>
    <w:rsid w:val="001502F5"/>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383"/>
    <w:rsid w:val="0016271E"/>
    <w:rsid w:val="00162735"/>
    <w:rsid w:val="00162AB4"/>
    <w:rsid w:val="00162D7A"/>
    <w:rsid w:val="00162E8B"/>
    <w:rsid w:val="00163053"/>
    <w:rsid w:val="001633B1"/>
    <w:rsid w:val="00163EE1"/>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D78"/>
    <w:rsid w:val="00167F82"/>
    <w:rsid w:val="0017003F"/>
    <w:rsid w:val="00170370"/>
    <w:rsid w:val="001703EE"/>
    <w:rsid w:val="0017052A"/>
    <w:rsid w:val="00171102"/>
    <w:rsid w:val="00171143"/>
    <w:rsid w:val="00171160"/>
    <w:rsid w:val="00171367"/>
    <w:rsid w:val="001713A5"/>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6EFA"/>
    <w:rsid w:val="00187101"/>
    <w:rsid w:val="0018720D"/>
    <w:rsid w:val="00187252"/>
    <w:rsid w:val="0018734D"/>
    <w:rsid w:val="001873D8"/>
    <w:rsid w:val="00187428"/>
    <w:rsid w:val="00187A06"/>
    <w:rsid w:val="00187BD4"/>
    <w:rsid w:val="0019016A"/>
    <w:rsid w:val="001902BC"/>
    <w:rsid w:val="0019069B"/>
    <w:rsid w:val="001907BE"/>
    <w:rsid w:val="0019093C"/>
    <w:rsid w:val="00190D52"/>
    <w:rsid w:val="00190D77"/>
    <w:rsid w:val="00190D9A"/>
    <w:rsid w:val="001913EF"/>
    <w:rsid w:val="001914BA"/>
    <w:rsid w:val="00191614"/>
    <w:rsid w:val="00191977"/>
    <w:rsid w:val="00191BF1"/>
    <w:rsid w:val="00191C91"/>
    <w:rsid w:val="00191FE5"/>
    <w:rsid w:val="00192207"/>
    <w:rsid w:val="00192B50"/>
    <w:rsid w:val="00192DD9"/>
    <w:rsid w:val="0019313B"/>
    <w:rsid w:val="00193182"/>
    <w:rsid w:val="0019338E"/>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97"/>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D87"/>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DD8"/>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DB"/>
    <w:rsid w:val="001C141F"/>
    <w:rsid w:val="001C1840"/>
    <w:rsid w:val="001C1B53"/>
    <w:rsid w:val="001C1CA4"/>
    <w:rsid w:val="001C206D"/>
    <w:rsid w:val="001C2164"/>
    <w:rsid w:val="001C21B9"/>
    <w:rsid w:val="001C2378"/>
    <w:rsid w:val="001C2501"/>
    <w:rsid w:val="001C276D"/>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0E"/>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956"/>
    <w:rsid w:val="001C7D42"/>
    <w:rsid w:val="001C7DE5"/>
    <w:rsid w:val="001D0467"/>
    <w:rsid w:val="001D04CD"/>
    <w:rsid w:val="001D0834"/>
    <w:rsid w:val="001D084A"/>
    <w:rsid w:val="001D086A"/>
    <w:rsid w:val="001D0D41"/>
    <w:rsid w:val="001D0E43"/>
    <w:rsid w:val="001D1134"/>
    <w:rsid w:val="001D1155"/>
    <w:rsid w:val="001D11E4"/>
    <w:rsid w:val="001D1419"/>
    <w:rsid w:val="001D1425"/>
    <w:rsid w:val="001D1D13"/>
    <w:rsid w:val="001D2360"/>
    <w:rsid w:val="001D25C3"/>
    <w:rsid w:val="001D25F7"/>
    <w:rsid w:val="001D26F4"/>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DC1"/>
    <w:rsid w:val="001E04B0"/>
    <w:rsid w:val="001E05C3"/>
    <w:rsid w:val="001E05DE"/>
    <w:rsid w:val="001E0923"/>
    <w:rsid w:val="001E0AD3"/>
    <w:rsid w:val="001E1216"/>
    <w:rsid w:val="001E1412"/>
    <w:rsid w:val="001E15B9"/>
    <w:rsid w:val="001E194C"/>
    <w:rsid w:val="001E1D39"/>
    <w:rsid w:val="001E1DA3"/>
    <w:rsid w:val="001E1E2F"/>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53E"/>
    <w:rsid w:val="001F0566"/>
    <w:rsid w:val="001F0AB0"/>
    <w:rsid w:val="001F0D14"/>
    <w:rsid w:val="001F0E29"/>
    <w:rsid w:val="001F0FA9"/>
    <w:rsid w:val="001F1308"/>
    <w:rsid w:val="001F1525"/>
    <w:rsid w:val="001F193B"/>
    <w:rsid w:val="001F1ABB"/>
    <w:rsid w:val="001F1CB1"/>
    <w:rsid w:val="001F1E87"/>
    <w:rsid w:val="001F1EB6"/>
    <w:rsid w:val="001F1F5E"/>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9F8"/>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667"/>
    <w:rsid w:val="001F6804"/>
    <w:rsid w:val="001F6E5D"/>
    <w:rsid w:val="001F70EA"/>
    <w:rsid w:val="001F7121"/>
    <w:rsid w:val="001F7530"/>
    <w:rsid w:val="001F75B6"/>
    <w:rsid w:val="001F77C1"/>
    <w:rsid w:val="001F799B"/>
    <w:rsid w:val="001F7A09"/>
    <w:rsid w:val="001F7C58"/>
    <w:rsid w:val="001F7D46"/>
    <w:rsid w:val="0020030D"/>
    <w:rsid w:val="0020033E"/>
    <w:rsid w:val="0020067A"/>
    <w:rsid w:val="00200A1F"/>
    <w:rsid w:val="00200AEF"/>
    <w:rsid w:val="00200D2C"/>
    <w:rsid w:val="00200DAE"/>
    <w:rsid w:val="00200FD8"/>
    <w:rsid w:val="00201053"/>
    <w:rsid w:val="0020150C"/>
    <w:rsid w:val="0020156E"/>
    <w:rsid w:val="002017F8"/>
    <w:rsid w:val="00201972"/>
    <w:rsid w:val="002019CD"/>
    <w:rsid w:val="002019D8"/>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59E"/>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BFE"/>
    <w:rsid w:val="00234F8C"/>
    <w:rsid w:val="002352C0"/>
    <w:rsid w:val="00235331"/>
    <w:rsid w:val="0023535E"/>
    <w:rsid w:val="0023540E"/>
    <w:rsid w:val="00235542"/>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A3B"/>
    <w:rsid w:val="00242C6E"/>
    <w:rsid w:val="00242DC5"/>
    <w:rsid w:val="00242E14"/>
    <w:rsid w:val="00242EF1"/>
    <w:rsid w:val="002436BD"/>
    <w:rsid w:val="00243978"/>
    <w:rsid w:val="00243E14"/>
    <w:rsid w:val="00243F5F"/>
    <w:rsid w:val="002442B5"/>
    <w:rsid w:val="002442C3"/>
    <w:rsid w:val="00244552"/>
    <w:rsid w:val="00244604"/>
    <w:rsid w:val="002448DE"/>
    <w:rsid w:val="00244DCA"/>
    <w:rsid w:val="00244F6B"/>
    <w:rsid w:val="00245026"/>
    <w:rsid w:val="0024509D"/>
    <w:rsid w:val="002451C5"/>
    <w:rsid w:val="002455E5"/>
    <w:rsid w:val="00245F1F"/>
    <w:rsid w:val="00245F2E"/>
    <w:rsid w:val="00246013"/>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51D0"/>
    <w:rsid w:val="00255374"/>
    <w:rsid w:val="0025553D"/>
    <w:rsid w:val="00255AAD"/>
    <w:rsid w:val="00255B56"/>
    <w:rsid w:val="00255D73"/>
    <w:rsid w:val="00255DF8"/>
    <w:rsid w:val="00255E2A"/>
    <w:rsid w:val="002560E4"/>
    <w:rsid w:val="00256860"/>
    <w:rsid w:val="00256937"/>
    <w:rsid w:val="002569BE"/>
    <w:rsid w:val="00256CAE"/>
    <w:rsid w:val="00256DED"/>
    <w:rsid w:val="00256E89"/>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E"/>
    <w:rsid w:val="002626C3"/>
    <w:rsid w:val="00262914"/>
    <w:rsid w:val="002629B3"/>
    <w:rsid w:val="00262B54"/>
    <w:rsid w:val="00262FC1"/>
    <w:rsid w:val="00263051"/>
    <w:rsid w:val="0026315A"/>
    <w:rsid w:val="00263926"/>
    <w:rsid w:val="00263F34"/>
    <w:rsid w:val="002640D9"/>
    <w:rsid w:val="002640FF"/>
    <w:rsid w:val="00264406"/>
    <w:rsid w:val="00264500"/>
    <w:rsid w:val="002645A8"/>
    <w:rsid w:val="00264600"/>
    <w:rsid w:val="002647BF"/>
    <w:rsid w:val="002647D5"/>
    <w:rsid w:val="002647FE"/>
    <w:rsid w:val="00264AA1"/>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55"/>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647"/>
    <w:rsid w:val="0028376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6FFB"/>
    <w:rsid w:val="00287066"/>
    <w:rsid w:val="00287243"/>
    <w:rsid w:val="00287271"/>
    <w:rsid w:val="002872DB"/>
    <w:rsid w:val="002876E7"/>
    <w:rsid w:val="00287954"/>
    <w:rsid w:val="00287A07"/>
    <w:rsid w:val="00287C4E"/>
    <w:rsid w:val="00287D65"/>
    <w:rsid w:val="00287DE0"/>
    <w:rsid w:val="00287FAE"/>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3B9"/>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1BE1"/>
    <w:rsid w:val="002C2098"/>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0E0"/>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622"/>
    <w:rsid w:val="002E16C5"/>
    <w:rsid w:val="002E179B"/>
    <w:rsid w:val="002E1A86"/>
    <w:rsid w:val="002E1C36"/>
    <w:rsid w:val="002E1C9E"/>
    <w:rsid w:val="002E1E98"/>
    <w:rsid w:val="002E22B7"/>
    <w:rsid w:val="002E2392"/>
    <w:rsid w:val="002E257B"/>
    <w:rsid w:val="002E2680"/>
    <w:rsid w:val="002E2688"/>
    <w:rsid w:val="002E2A3B"/>
    <w:rsid w:val="002E2C53"/>
    <w:rsid w:val="002E2E11"/>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2A"/>
    <w:rsid w:val="002F13C8"/>
    <w:rsid w:val="002F15B1"/>
    <w:rsid w:val="002F15D9"/>
    <w:rsid w:val="002F186B"/>
    <w:rsid w:val="002F1878"/>
    <w:rsid w:val="002F18EF"/>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0A1"/>
    <w:rsid w:val="00304187"/>
    <w:rsid w:val="003043A1"/>
    <w:rsid w:val="00304683"/>
    <w:rsid w:val="003047E1"/>
    <w:rsid w:val="00304A66"/>
    <w:rsid w:val="00304C5B"/>
    <w:rsid w:val="00304D9B"/>
    <w:rsid w:val="00304DE8"/>
    <w:rsid w:val="00304F3F"/>
    <w:rsid w:val="00304F68"/>
    <w:rsid w:val="00305058"/>
    <w:rsid w:val="0030511B"/>
    <w:rsid w:val="00305284"/>
    <w:rsid w:val="00305836"/>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6B"/>
    <w:rsid w:val="00323E3C"/>
    <w:rsid w:val="0032404D"/>
    <w:rsid w:val="003242F3"/>
    <w:rsid w:val="0032463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359"/>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7C6"/>
    <w:rsid w:val="00340946"/>
    <w:rsid w:val="003409A0"/>
    <w:rsid w:val="003409EE"/>
    <w:rsid w:val="00340BB7"/>
    <w:rsid w:val="0034109E"/>
    <w:rsid w:val="0034146A"/>
    <w:rsid w:val="00341808"/>
    <w:rsid w:val="003418BB"/>
    <w:rsid w:val="00341947"/>
    <w:rsid w:val="00341B3D"/>
    <w:rsid w:val="00341FCC"/>
    <w:rsid w:val="0034226D"/>
    <w:rsid w:val="0034241F"/>
    <w:rsid w:val="0034295E"/>
    <w:rsid w:val="0034296D"/>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F14"/>
    <w:rsid w:val="003462FD"/>
    <w:rsid w:val="00346364"/>
    <w:rsid w:val="0034638C"/>
    <w:rsid w:val="0034666E"/>
    <w:rsid w:val="00346746"/>
    <w:rsid w:val="0034684A"/>
    <w:rsid w:val="00346B6C"/>
    <w:rsid w:val="00346C64"/>
    <w:rsid w:val="00346F7F"/>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3D9"/>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130E"/>
    <w:rsid w:val="00361539"/>
    <w:rsid w:val="00361624"/>
    <w:rsid w:val="00361D7F"/>
    <w:rsid w:val="00361E81"/>
    <w:rsid w:val="00361EDE"/>
    <w:rsid w:val="0036208A"/>
    <w:rsid w:val="003621F9"/>
    <w:rsid w:val="00362252"/>
    <w:rsid w:val="00362569"/>
    <w:rsid w:val="003625C2"/>
    <w:rsid w:val="00362760"/>
    <w:rsid w:val="003628BC"/>
    <w:rsid w:val="003628BD"/>
    <w:rsid w:val="00362A6B"/>
    <w:rsid w:val="00362C0C"/>
    <w:rsid w:val="00362CF4"/>
    <w:rsid w:val="00362EEB"/>
    <w:rsid w:val="00362EF6"/>
    <w:rsid w:val="00362F18"/>
    <w:rsid w:val="00362F38"/>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243"/>
    <w:rsid w:val="0039452F"/>
    <w:rsid w:val="003949B1"/>
    <w:rsid w:val="00394BF0"/>
    <w:rsid w:val="00394D96"/>
    <w:rsid w:val="00395282"/>
    <w:rsid w:val="00395532"/>
    <w:rsid w:val="00395545"/>
    <w:rsid w:val="003955DE"/>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76D"/>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0C"/>
    <w:rsid w:val="003B45C7"/>
    <w:rsid w:val="003B469C"/>
    <w:rsid w:val="003B47D3"/>
    <w:rsid w:val="003B494F"/>
    <w:rsid w:val="003B4A6B"/>
    <w:rsid w:val="003B4B7D"/>
    <w:rsid w:val="003B4DAE"/>
    <w:rsid w:val="003B4E94"/>
    <w:rsid w:val="003B50BC"/>
    <w:rsid w:val="003B50C7"/>
    <w:rsid w:val="003B5154"/>
    <w:rsid w:val="003B528D"/>
    <w:rsid w:val="003B543F"/>
    <w:rsid w:val="003B5472"/>
    <w:rsid w:val="003B5814"/>
    <w:rsid w:val="003B5BCB"/>
    <w:rsid w:val="003B5D8B"/>
    <w:rsid w:val="003B5D97"/>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68C"/>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24E"/>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FBC"/>
    <w:rsid w:val="003D7294"/>
    <w:rsid w:val="003D780C"/>
    <w:rsid w:val="003D7FC6"/>
    <w:rsid w:val="003E00A7"/>
    <w:rsid w:val="003E0181"/>
    <w:rsid w:val="003E0587"/>
    <w:rsid w:val="003E06C5"/>
    <w:rsid w:val="003E07AE"/>
    <w:rsid w:val="003E0991"/>
    <w:rsid w:val="003E0999"/>
    <w:rsid w:val="003E0BF3"/>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31"/>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6E"/>
    <w:rsid w:val="003F62EA"/>
    <w:rsid w:val="003F6399"/>
    <w:rsid w:val="003F65DD"/>
    <w:rsid w:val="003F674A"/>
    <w:rsid w:val="003F6798"/>
    <w:rsid w:val="003F6965"/>
    <w:rsid w:val="003F6CD2"/>
    <w:rsid w:val="003F6D2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F2"/>
    <w:rsid w:val="0040470C"/>
    <w:rsid w:val="00404716"/>
    <w:rsid w:val="0040477D"/>
    <w:rsid w:val="004047C4"/>
    <w:rsid w:val="004047E4"/>
    <w:rsid w:val="004054AA"/>
    <w:rsid w:val="00405506"/>
    <w:rsid w:val="0040570B"/>
    <w:rsid w:val="00405B32"/>
    <w:rsid w:val="00405EDB"/>
    <w:rsid w:val="00405FB1"/>
    <w:rsid w:val="00406023"/>
    <w:rsid w:val="004060B5"/>
    <w:rsid w:val="004060EA"/>
    <w:rsid w:val="00406460"/>
    <w:rsid w:val="00406716"/>
    <w:rsid w:val="0040683C"/>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10E"/>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889"/>
    <w:rsid w:val="00442A3D"/>
    <w:rsid w:val="00442BB2"/>
    <w:rsid w:val="00442CA4"/>
    <w:rsid w:val="00442EED"/>
    <w:rsid w:val="004430DE"/>
    <w:rsid w:val="004434E4"/>
    <w:rsid w:val="0044372D"/>
    <w:rsid w:val="00443D45"/>
    <w:rsid w:val="00443DEA"/>
    <w:rsid w:val="004440D0"/>
    <w:rsid w:val="00444111"/>
    <w:rsid w:val="004447E6"/>
    <w:rsid w:val="00444A5B"/>
    <w:rsid w:val="00444A7B"/>
    <w:rsid w:val="00444BA1"/>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59B"/>
    <w:rsid w:val="004476B5"/>
    <w:rsid w:val="00447747"/>
    <w:rsid w:val="00447826"/>
    <w:rsid w:val="00447C87"/>
    <w:rsid w:val="00447CF7"/>
    <w:rsid w:val="00447D26"/>
    <w:rsid w:val="00447D34"/>
    <w:rsid w:val="00447D61"/>
    <w:rsid w:val="00447F54"/>
    <w:rsid w:val="004501DE"/>
    <w:rsid w:val="004507AD"/>
    <w:rsid w:val="004508F0"/>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43"/>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D31"/>
    <w:rsid w:val="00472E27"/>
    <w:rsid w:val="00472E62"/>
    <w:rsid w:val="00473053"/>
    <w:rsid w:val="004730C7"/>
    <w:rsid w:val="00473138"/>
    <w:rsid w:val="004735F4"/>
    <w:rsid w:val="00473766"/>
    <w:rsid w:val="00473ACF"/>
    <w:rsid w:val="00473B02"/>
    <w:rsid w:val="00474189"/>
    <w:rsid w:val="00474220"/>
    <w:rsid w:val="0047432B"/>
    <w:rsid w:val="004749C4"/>
    <w:rsid w:val="00474A47"/>
    <w:rsid w:val="00474B75"/>
    <w:rsid w:val="004750E5"/>
    <w:rsid w:val="0047512C"/>
    <w:rsid w:val="0047529A"/>
    <w:rsid w:val="0047529E"/>
    <w:rsid w:val="004752D3"/>
    <w:rsid w:val="004754E1"/>
    <w:rsid w:val="00475518"/>
    <w:rsid w:val="00475A03"/>
    <w:rsid w:val="00475C2C"/>
    <w:rsid w:val="00475CE0"/>
    <w:rsid w:val="00475D54"/>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34"/>
    <w:rsid w:val="00484343"/>
    <w:rsid w:val="004845AB"/>
    <w:rsid w:val="004846B4"/>
    <w:rsid w:val="004848B0"/>
    <w:rsid w:val="004848B7"/>
    <w:rsid w:val="00484A77"/>
    <w:rsid w:val="00484DFF"/>
    <w:rsid w:val="0048515B"/>
    <w:rsid w:val="0048540F"/>
    <w:rsid w:val="0048546C"/>
    <w:rsid w:val="00485970"/>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0FE6"/>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1F0"/>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BBC"/>
    <w:rsid w:val="004D3D4D"/>
    <w:rsid w:val="004D3DFE"/>
    <w:rsid w:val="004D3E0D"/>
    <w:rsid w:val="004D46E2"/>
    <w:rsid w:val="004D4815"/>
    <w:rsid w:val="004D48BD"/>
    <w:rsid w:val="004D48FE"/>
    <w:rsid w:val="004D49B7"/>
    <w:rsid w:val="004D5622"/>
    <w:rsid w:val="004D6103"/>
    <w:rsid w:val="004D612A"/>
    <w:rsid w:val="004D6410"/>
    <w:rsid w:val="004D644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510"/>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D76"/>
    <w:rsid w:val="004E4F8E"/>
    <w:rsid w:val="004E5223"/>
    <w:rsid w:val="004E52E4"/>
    <w:rsid w:val="004E535C"/>
    <w:rsid w:val="004E53A1"/>
    <w:rsid w:val="004E548D"/>
    <w:rsid w:val="004E56E5"/>
    <w:rsid w:val="004E572F"/>
    <w:rsid w:val="004E583B"/>
    <w:rsid w:val="004E5913"/>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7E"/>
    <w:rsid w:val="004F01CA"/>
    <w:rsid w:val="004F0731"/>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34"/>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64E"/>
    <w:rsid w:val="00500712"/>
    <w:rsid w:val="005007E9"/>
    <w:rsid w:val="00500892"/>
    <w:rsid w:val="00500DB1"/>
    <w:rsid w:val="00500E2E"/>
    <w:rsid w:val="00501706"/>
    <w:rsid w:val="00501981"/>
    <w:rsid w:val="00501A85"/>
    <w:rsid w:val="00501AC4"/>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0"/>
    <w:rsid w:val="005133A7"/>
    <w:rsid w:val="00513413"/>
    <w:rsid w:val="00513539"/>
    <w:rsid w:val="00513730"/>
    <w:rsid w:val="00513749"/>
    <w:rsid w:val="005140BF"/>
    <w:rsid w:val="005142CD"/>
    <w:rsid w:val="005143C9"/>
    <w:rsid w:val="005145FA"/>
    <w:rsid w:val="00514818"/>
    <w:rsid w:val="00514B2C"/>
    <w:rsid w:val="00514B86"/>
    <w:rsid w:val="00514EA8"/>
    <w:rsid w:val="0051545D"/>
    <w:rsid w:val="005157A9"/>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FC"/>
    <w:rsid w:val="00521646"/>
    <w:rsid w:val="005218B6"/>
    <w:rsid w:val="00521BEB"/>
    <w:rsid w:val="00521FA5"/>
    <w:rsid w:val="0052242E"/>
    <w:rsid w:val="00522486"/>
    <w:rsid w:val="00522589"/>
    <w:rsid w:val="00522A49"/>
    <w:rsid w:val="00522EF9"/>
    <w:rsid w:val="005231DC"/>
    <w:rsid w:val="00523257"/>
    <w:rsid w:val="005236FF"/>
    <w:rsid w:val="0052384C"/>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62A9"/>
    <w:rsid w:val="005262F5"/>
    <w:rsid w:val="00526D90"/>
    <w:rsid w:val="00526EEA"/>
    <w:rsid w:val="00526EEE"/>
    <w:rsid w:val="00527097"/>
    <w:rsid w:val="00527200"/>
    <w:rsid w:val="00527618"/>
    <w:rsid w:val="00527819"/>
    <w:rsid w:val="00527985"/>
    <w:rsid w:val="00527FA6"/>
    <w:rsid w:val="00530157"/>
    <w:rsid w:val="0053019A"/>
    <w:rsid w:val="005302E0"/>
    <w:rsid w:val="005305FE"/>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3055"/>
    <w:rsid w:val="005330DB"/>
    <w:rsid w:val="00533170"/>
    <w:rsid w:val="005331D3"/>
    <w:rsid w:val="005332FA"/>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4FB"/>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5EF"/>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D6"/>
    <w:rsid w:val="005627DA"/>
    <w:rsid w:val="00562B6E"/>
    <w:rsid w:val="00562EB9"/>
    <w:rsid w:val="00562ECF"/>
    <w:rsid w:val="00563793"/>
    <w:rsid w:val="005638D4"/>
    <w:rsid w:val="00563A3D"/>
    <w:rsid w:val="00563E8F"/>
    <w:rsid w:val="0056404D"/>
    <w:rsid w:val="00564068"/>
    <w:rsid w:val="005643E3"/>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110"/>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AB6"/>
    <w:rsid w:val="005C4C2F"/>
    <w:rsid w:val="005C4CCE"/>
    <w:rsid w:val="005C545E"/>
    <w:rsid w:val="005C5604"/>
    <w:rsid w:val="005C5609"/>
    <w:rsid w:val="005C57B7"/>
    <w:rsid w:val="005C5B5C"/>
    <w:rsid w:val="005C63C9"/>
    <w:rsid w:val="005C6DED"/>
    <w:rsid w:val="005C6E0C"/>
    <w:rsid w:val="005C6EB8"/>
    <w:rsid w:val="005C6F51"/>
    <w:rsid w:val="005C701A"/>
    <w:rsid w:val="005C712D"/>
    <w:rsid w:val="005C77DD"/>
    <w:rsid w:val="005C799C"/>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1F8F"/>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839"/>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0FA0"/>
    <w:rsid w:val="005E1217"/>
    <w:rsid w:val="005E145E"/>
    <w:rsid w:val="005E14E3"/>
    <w:rsid w:val="005E1700"/>
    <w:rsid w:val="005E1734"/>
    <w:rsid w:val="005E181B"/>
    <w:rsid w:val="005E1928"/>
    <w:rsid w:val="005E19E2"/>
    <w:rsid w:val="005E1ADD"/>
    <w:rsid w:val="005E1C52"/>
    <w:rsid w:val="005E234A"/>
    <w:rsid w:val="005E2551"/>
    <w:rsid w:val="005E2769"/>
    <w:rsid w:val="005E2A27"/>
    <w:rsid w:val="005E2AE9"/>
    <w:rsid w:val="005E2B23"/>
    <w:rsid w:val="005E2D01"/>
    <w:rsid w:val="005E30AB"/>
    <w:rsid w:val="005E3151"/>
    <w:rsid w:val="005E3200"/>
    <w:rsid w:val="005E3355"/>
    <w:rsid w:val="005E349E"/>
    <w:rsid w:val="005E35CC"/>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0B0"/>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07CDC"/>
    <w:rsid w:val="0061008B"/>
    <w:rsid w:val="006104BB"/>
    <w:rsid w:val="00610781"/>
    <w:rsid w:val="00610A8E"/>
    <w:rsid w:val="006110B2"/>
    <w:rsid w:val="00611317"/>
    <w:rsid w:val="00611339"/>
    <w:rsid w:val="00611A17"/>
    <w:rsid w:val="00611CD6"/>
    <w:rsid w:val="00611D2D"/>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DED"/>
    <w:rsid w:val="00613E2C"/>
    <w:rsid w:val="00614056"/>
    <w:rsid w:val="00614133"/>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2A1"/>
    <w:rsid w:val="00624336"/>
    <w:rsid w:val="006244C9"/>
    <w:rsid w:val="006245F6"/>
    <w:rsid w:val="0062475D"/>
    <w:rsid w:val="0062495F"/>
    <w:rsid w:val="00624A61"/>
    <w:rsid w:val="00625053"/>
    <w:rsid w:val="006250C8"/>
    <w:rsid w:val="006253B0"/>
    <w:rsid w:val="00625B85"/>
    <w:rsid w:val="00625C53"/>
    <w:rsid w:val="00625DEA"/>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475"/>
    <w:rsid w:val="006314DF"/>
    <w:rsid w:val="0063150B"/>
    <w:rsid w:val="00631585"/>
    <w:rsid w:val="0063172A"/>
    <w:rsid w:val="00631872"/>
    <w:rsid w:val="00631B86"/>
    <w:rsid w:val="00631BC7"/>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1FD"/>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AE0"/>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D39"/>
    <w:rsid w:val="00665E03"/>
    <w:rsid w:val="00666277"/>
    <w:rsid w:val="00666347"/>
    <w:rsid w:val="006665B7"/>
    <w:rsid w:val="006667BC"/>
    <w:rsid w:val="00666AD9"/>
    <w:rsid w:val="00666D9B"/>
    <w:rsid w:val="00666DBD"/>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ED"/>
    <w:rsid w:val="00672CDC"/>
    <w:rsid w:val="00672DD5"/>
    <w:rsid w:val="00673164"/>
    <w:rsid w:val="006732B1"/>
    <w:rsid w:val="006733AE"/>
    <w:rsid w:val="00673454"/>
    <w:rsid w:val="006734B9"/>
    <w:rsid w:val="00673578"/>
    <w:rsid w:val="00673777"/>
    <w:rsid w:val="00673CC9"/>
    <w:rsid w:val="00673E10"/>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71A8"/>
    <w:rsid w:val="006772B2"/>
    <w:rsid w:val="006772BE"/>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E2"/>
    <w:rsid w:val="00690B21"/>
    <w:rsid w:val="00690BB6"/>
    <w:rsid w:val="00690DFC"/>
    <w:rsid w:val="00690F5B"/>
    <w:rsid w:val="00690FFC"/>
    <w:rsid w:val="006911FE"/>
    <w:rsid w:val="0069128C"/>
    <w:rsid w:val="00691B30"/>
    <w:rsid w:val="00691C86"/>
    <w:rsid w:val="00691F2F"/>
    <w:rsid w:val="00692008"/>
    <w:rsid w:val="006924A5"/>
    <w:rsid w:val="006925EF"/>
    <w:rsid w:val="00692A63"/>
    <w:rsid w:val="00692B3C"/>
    <w:rsid w:val="00692CCE"/>
    <w:rsid w:val="00692EB8"/>
    <w:rsid w:val="00693090"/>
    <w:rsid w:val="006934EE"/>
    <w:rsid w:val="00693D37"/>
    <w:rsid w:val="00693E1F"/>
    <w:rsid w:val="00693E45"/>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3436"/>
    <w:rsid w:val="006B35A0"/>
    <w:rsid w:val="006B3834"/>
    <w:rsid w:val="006B38A4"/>
    <w:rsid w:val="006B394F"/>
    <w:rsid w:val="006B39D7"/>
    <w:rsid w:val="006B3AF9"/>
    <w:rsid w:val="006B3D05"/>
    <w:rsid w:val="006B424B"/>
    <w:rsid w:val="006B4376"/>
    <w:rsid w:val="006B43F5"/>
    <w:rsid w:val="006B43F6"/>
    <w:rsid w:val="006B4855"/>
    <w:rsid w:val="006B4894"/>
    <w:rsid w:val="006B4B4C"/>
    <w:rsid w:val="006B4CFE"/>
    <w:rsid w:val="006B4F5E"/>
    <w:rsid w:val="006B506D"/>
    <w:rsid w:val="006B51F0"/>
    <w:rsid w:val="006B555A"/>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5B1"/>
    <w:rsid w:val="006C065B"/>
    <w:rsid w:val="006C0953"/>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9E9"/>
    <w:rsid w:val="006D1A5A"/>
    <w:rsid w:val="006D1A9E"/>
    <w:rsid w:val="006D1B85"/>
    <w:rsid w:val="006D2182"/>
    <w:rsid w:val="006D2444"/>
    <w:rsid w:val="006D254B"/>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B2"/>
    <w:rsid w:val="006D483A"/>
    <w:rsid w:val="006D4867"/>
    <w:rsid w:val="006D48FC"/>
    <w:rsid w:val="006D4AD2"/>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62F"/>
    <w:rsid w:val="006F278B"/>
    <w:rsid w:val="006F27B2"/>
    <w:rsid w:val="006F2829"/>
    <w:rsid w:val="006F28D2"/>
    <w:rsid w:val="006F2BD1"/>
    <w:rsid w:val="006F3530"/>
    <w:rsid w:val="006F39AF"/>
    <w:rsid w:val="006F39B2"/>
    <w:rsid w:val="006F3BB5"/>
    <w:rsid w:val="006F3D14"/>
    <w:rsid w:val="006F4117"/>
    <w:rsid w:val="006F41DF"/>
    <w:rsid w:val="006F496D"/>
    <w:rsid w:val="006F4AF1"/>
    <w:rsid w:val="006F52D0"/>
    <w:rsid w:val="006F52E5"/>
    <w:rsid w:val="006F553D"/>
    <w:rsid w:val="006F556B"/>
    <w:rsid w:val="006F57AC"/>
    <w:rsid w:val="006F57D3"/>
    <w:rsid w:val="006F57E4"/>
    <w:rsid w:val="006F5887"/>
    <w:rsid w:val="006F596A"/>
    <w:rsid w:val="006F5CC0"/>
    <w:rsid w:val="006F5E5E"/>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5CB"/>
    <w:rsid w:val="007025E7"/>
    <w:rsid w:val="007025EB"/>
    <w:rsid w:val="00702654"/>
    <w:rsid w:val="007027F6"/>
    <w:rsid w:val="0070290F"/>
    <w:rsid w:val="00702A43"/>
    <w:rsid w:val="00702A9C"/>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270"/>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E9"/>
    <w:rsid w:val="00724CE1"/>
    <w:rsid w:val="007253B3"/>
    <w:rsid w:val="00725956"/>
    <w:rsid w:val="00725FEE"/>
    <w:rsid w:val="00726036"/>
    <w:rsid w:val="00726279"/>
    <w:rsid w:val="007265BD"/>
    <w:rsid w:val="0072672F"/>
    <w:rsid w:val="0072683B"/>
    <w:rsid w:val="00726A9B"/>
    <w:rsid w:val="00726DEF"/>
    <w:rsid w:val="00726EBD"/>
    <w:rsid w:val="00726F1C"/>
    <w:rsid w:val="007271E2"/>
    <w:rsid w:val="00727313"/>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B8"/>
    <w:rsid w:val="007676E2"/>
    <w:rsid w:val="00767825"/>
    <w:rsid w:val="00767840"/>
    <w:rsid w:val="00767887"/>
    <w:rsid w:val="00767B80"/>
    <w:rsid w:val="00767D2E"/>
    <w:rsid w:val="00767F3A"/>
    <w:rsid w:val="0077007A"/>
    <w:rsid w:val="007700FD"/>
    <w:rsid w:val="00770213"/>
    <w:rsid w:val="0077034B"/>
    <w:rsid w:val="00770639"/>
    <w:rsid w:val="00770704"/>
    <w:rsid w:val="0077074F"/>
    <w:rsid w:val="00770C1A"/>
    <w:rsid w:val="00770D6F"/>
    <w:rsid w:val="00771242"/>
    <w:rsid w:val="007716D2"/>
    <w:rsid w:val="0077175C"/>
    <w:rsid w:val="00771870"/>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DA5"/>
    <w:rsid w:val="00774FDE"/>
    <w:rsid w:val="00774FF5"/>
    <w:rsid w:val="007750B3"/>
    <w:rsid w:val="00775436"/>
    <w:rsid w:val="007756AA"/>
    <w:rsid w:val="0077588C"/>
    <w:rsid w:val="0077596C"/>
    <w:rsid w:val="00775A7C"/>
    <w:rsid w:val="00775DAB"/>
    <w:rsid w:val="00775F11"/>
    <w:rsid w:val="00775F76"/>
    <w:rsid w:val="0077634E"/>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BF1"/>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83B"/>
    <w:rsid w:val="00784C2B"/>
    <w:rsid w:val="00784CB1"/>
    <w:rsid w:val="00784D43"/>
    <w:rsid w:val="00784EED"/>
    <w:rsid w:val="00785162"/>
    <w:rsid w:val="007856CD"/>
    <w:rsid w:val="00785900"/>
    <w:rsid w:val="00785A3C"/>
    <w:rsid w:val="00785A46"/>
    <w:rsid w:val="00785A8F"/>
    <w:rsid w:val="00785AE4"/>
    <w:rsid w:val="00785DE0"/>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04"/>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3D7"/>
    <w:rsid w:val="007B0606"/>
    <w:rsid w:val="007B07AB"/>
    <w:rsid w:val="007B07F3"/>
    <w:rsid w:val="007B08A7"/>
    <w:rsid w:val="007B0B59"/>
    <w:rsid w:val="007B0C1B"/>
    <w:rsid w:val="007B0C5E"/>
    <w:rsid w:val="007B0D1F"/>
    <w:rsid w:val="007B0E43"/>
    <w:rsid w:val="007B1121"/>
    <w:rsid w:val="007B1543"/>
    <w:rsid w:val="007B17CB"/>
    <w:rsid w:val="007B194B"/>
    <w:rsid w:val="007B19A9"/>
    <w:rsid w:val="007B1A8F"/>
    <w:rsid w:val="007B1AC0"/>
    <w:rsid w:val="007B1AD1"/>
    <w:rsid w:val="007B1B44"/>
    <w:rsid w:val="007B20AD"/>
    <w:rsid w:val="007B2582"/>
    <w:rsid w:val="007B270A"/>
    <w:rsid w:val="007B2CE2"/>
    <w:rsid w:val="007B2D3B"/>
    <w:rsid w:val="007B2F77"/>
    <w:rsid w:val="007B318D"/>
    <w:rsid w:val="007B33EF"/>
    <w:rsid w:val="007B342B"/>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7A3"/>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7EF"/>
    <w:rsid w:val="007C68C6"/>
    <w:rsid w:val="007C68DA"/>
    <w:rsid w:val="007C6B85"/>
    <w:rsid w:val="007C6EA0"/>
    <w:rsid w:val="007C6EE7"/>
    <w:rsid w:val="007C70ED"/>
    <w:rsid w:val="007C7105"/>
    <w:rsid w:val="007C7495"/>
    <w:rsid w:val="007C7515"/>
    <w:rsid w:val="007C7621"/>
    <w:rsid w:val="007C76B3"/>
    <w:rsid w:val="007C7A56"/>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6DCC"/>
    <w:rsid w:val="007D7175"/>
    <w:rsid w:val="007D71A9"/>
    <w:rsid w:val="007D73BF"/>
    <w:rsid w:val="007D76D0"/>
    <w:rsid w:val="007D791D"/>
    <w:rsid w:val="007D7A9A"/>
    <w:rsid w:val="007D7ED3"/>
    <w:rsid w:val="007D7F6C"/>
    <w:rsid w:val="007E021F"/>
    <w:rsid w:val="007E03E6"/>
    <w:rsid w:val="007E1369"/>
    <w:rsid w:val="007E158C"/>
    <w:rsid w:val="007E177C"/>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652"/>
    <w:rsid w:val="007E3945"/>
    <w:rsid w:val="007E398A"/>
    <w:rsid w:val="007E3E6F"/>
    <w:rsid w:val="007E4041"/>
    <w:rsid w:val="007E40DD"/>
    <w:rsid w:val="007E410F"/>
    <w:rsid w:val="007E4283"/>
    <w:rsid w:val="007E428F"/>
    <w:rsid w:val="007E48E4"/>
    <w:rsid w:val="007E4AA5"/>
    <w:rsid w:val="007E4C88"/>
    <w:rsid w:val="007E4CBC"/>
    <w:rsid w:val="007E4E0A"/>
    <w:rsid w:val="007E4F2C"/>
    <w:rsid w:val="007E5098"/>
    <w:rsid w:val="007E5450"/>
    <w:rsid w:val="007E5650"/>
    <w:rsid w:val="007E5813"/>
    <w:rsid w:val="007E585E"/>
    <w:rsid w:val="007E5924"/>
    <w:rsid w:val="007E5A7B"/>
    <w:rsid w:val="007E5B7B"/>
    <w:rsid w:val="007E5BFF"/>
    <w:rsid w:val="007E5CC5"/>
    <w:rsid w:val="007E5D45"/>
    <w:rsid w:val="007E5EA5"/>
    <w:rsid w:val="007E6141"/>
    <w:rsid w:val="007E63EA"/>
    <w:rsid w:val="007E6537"/>
    <w:rsid w:val="007E65EF"/>
    <w:rsid w:val="007E6969"/>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7DD"/>
    <w:rsid w:val="007F2C76"/>
    <w:rsid w:val="007F3390"/>
    <w:rsid w:val="007F390E"/>
    <w:rsid w:val="007F3C57"/>
    <w:rsid w:val="007F425E"/>
    <w:rsid w:val="007F463D"/>
    <w:rsid w:val="007F49D6"/>
    <w:rsid w:val="007F4A69"/>
    <w:rsid w:val="007F4DFB"/>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FB"/>
    <w:rsid w:val="0080147D"/>
    <w:rsid w:val="008015AE"/>
    <w:rsid w:val="008015C3"/>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02D"/>
    <w:rsid w:val="00806397"/>
    <w:rsid w:val="0080652B"/>
    <w:rsid w:val="0080685E"/>
    <w:rsid w:val="008069CD"/>
    <w:rsid w:val="00806A98"/>
    <w:rsid w:val="00806AA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72A1"/>
    <w:rsid w:val="008274BF"/>
    <w:rsid w:val="00827AFC"/>
    <w:rsid w:val="0083015A"/>
    <w:rsid w:val="0083023F"/>
    <w:rsid w:val="008302AA"/>
    <w:rsid w:val="00830325"/>
    <w:rsid w:val="0083032F"/>
    <w:rsid w:val="0083043D"/>
    <w:rsid w:val="008306A0"/>
    <w:rsid w:val="0083097D"/>
    <w:rsid w:val="00830BBB"/>
    <w:rsid w:val="00830D80"/>
    <w:rsid w:val="00830DC3"/>
    <w:rsid w:val="00831123"/>
    <w:rsid w:val="00831271"/>
    <w:rsid w:val="00831555"/>
    <w:rsid w:val="008315CB"/>
    <w:rsid w:val="00831857"/>
    <w:rsid w:val="008319AD"/>
    <w:rsid w:val="00831CA0"/>
    <w:rsid w:val="00831F52"/>
    <w:rsid w:val="00831FAE"/>
    <w:rsid w:val="00832057"/>
    <w:rsid w:val="00832154"/>
    <w:rsid w:val="008321EE"/>
    <w:rsid w:val="008322E3"/>
    <w:rsid w:val="00832887"/>
    <w:rsid w:val="0083294F"/>
    <w:rsid w:val="00832B29"/>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111"/>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A"/>
    <w:rsid w:val="00843CDE"/>
    <w:rsid w:val="00843EC8"/>
    <w:rsid w:val="008440A4"/>
    <w:rsid w:val="00844715"/>
    <w:rsid w:val="00844A56"/>
    <w:rsid w:val="00844ABC"/>
    <w:rsid w:val="00844B7E"/>
    <w:rsid w:val="00844C67"/>
    <w:rsid w:val="00844F9B"/>
    <w:rsid w:val="00845015"/>
    <w:rsid w:val="00845C12"/>
    <w:rsid w:val="008462F4"/>
    <w:rsid w:val="00846393"/>
    <w:rsid w:val="00846778"/>
    <w:rsid w:val="008469BD"/>
    <w:rsid w:val="008469D9"/>
    <w:rsid w:val="00846A5C"/>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42"/>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07B"/>
    <w:rsid w:val="00880182"/>
    <w:rsid w:val="008803D4"/>
    <w:rsid w:val="00880420"/>
    <w:rsid w:val="008807E1"/>
    <w:rsid w:val="00880F30"/>
    <w:rsid w:val="00880F38"/>
    <w:rsid w:val="008811B1"/>
    <w:rsid w:val="008811D2"/>
    <w:rsid w:val="008811E4"/>
    <w:rsid w:val="008811F6"/>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E51"/>
    <w:rsid w:val="0088701C"/>
    <w:rsid w:val="0088704A"/>
    <w:rsid w:val="008874EA"/>
    <w:rsid w:val="00887840"/>
    <w:rsid w:val="008878F9"/>
    <w:rsid w:val="008879DF"/>
    <w:rsid w:val="00887A21"/>
    <w:rsid w:val="00887B48"/>
    <w:rsid w:val="0089006A"/>
    <w:rsid w:val="0089012B"/>
    <w:rsid w:val="00890990"/>
    <w:rsid w:val="00890B9C"/>
    <w:rsid w:val="00891134"/>
    <w:rsid w:val="0089126E"/>
    <w:rsid w:val="00891374"/>
    <w:rsid w:val="008913CF"/>
    <w:rsid w:val="0089176E"/>
    <w:rsid w:val="008917E0"/>
    <w:rsid w:val="00891AE5"/>
    <w:rsid w:val="00891FDB"/>
    <w:rsid w:val="0089224F"/>
    <w:rsid w:val="00892365"/>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B8A"/>
    <w:rsid w:val="00896193"/>
    <w:rsid w:val="008962E4"/>
    <w:rsid w:val="0089641D"/>
    <w:rsid w:val="008966D8"/>
    <w:rsid w:val="00896734"/>
    <w:rsid w:val="00896845"/>
    <w:rsid w:val="00896904"/>
    <w:rsid w:val="00896B51"/>
    <w:rsid w:val="00896C81"/>
    <w:rsid w:val="00896D83"/>
    <w:rsid w:val="00896F24"/>
    <w:rsid w:val="00896FE8"/>
    <w:rsid w:val="0089706B"/>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E1"/>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EA"/>
    <w:rsid w:val="008C6C6B"/>
    <w:rsid w:val="008C6CBA"/>
    <w:rsid w:val="008C6E9F"/>
    <w:rsid w:val="008C6ED1"/>
    <w:rsid w:val="008C6F0E"/>
    <w:rsid w:val="008C71AE"/>
    <w:rsid w:val="008C73A9"/>
    <w:rsid w:val="008C785E"/>
    <w:rsid w:val="008C7BAF"/>
    <w:rsid w:val="008C7F9D"/>
    <w:rsid w:val="008D06EF"/>
    <w:rsid w:val="008D0876"/>
    <w:rsid w:val="008D0AFB"/>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1DB5"/>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A81"/>
    <w:rsid w:val="008E1B36"/>
    <w:rsid w:val="008E1B6F"/>
    <w:rsid w:val="008E2134"/>
    <w:rsid w:val="008E220C"/>
    <w:rsid w:val="008E2251"/>
    <w:rsid w:val="008E24B3"/>
    <w:rsid w:val="008E24CA"/>
    <w:rsid w:val="008E24E6"/>
    <w:rsid w:val="008E273E"/>
    <w:rsid w:val="008E28DB"/>
    <w:rsid w:val="008E2BC7"/>
    <w:rsid w:val="008E2F6E"/>
    <w:rsid w:val="008E2F75"/>
    <w:rsid w:val="008E2FE9"/>
    <w:rsid w:val="008E31AA"/>
    <w:rsid w:val="008E3418"/>
    <w:rsid w:val="008E38AD"/>
    <w:rsid w:val="008E391A"/>
    <w:rsid w:val="008E3BA1"/>
    <w:rsid w:val="008E3EEC"/>
    <w:rsid w:val="008E4526"/>
    <w:rsid w:val="008E499C"/>
    <w:rsid w:val="008E4DE6"/>
    <w:rsid w:val="008E54A3"/>
    <w:rsid w:val="008E5BF2"/>
    <w:rsid w:val="008E5C81"/>
    <w:rsid w:val="008E62F4"/>
    <w:rsid w:val="008E6432"/>
    <w:rsid w:val="008E64EF"/>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BE2"/>
    <w:rsid w:val="008F2FD5"/>
    <w:rsid w:val="008F34FB"/>
    <w:rsid w:val="008F37E5"/>
    <w:rsid w:val="008F3864"/>
    <w:rsid w:val="008F4356"/>
    <w:rsid w:val="008F48C2"/>
    <w:rsid w:val="008F4A0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B8"/>
    <w:rsid w:val="008F7D6E"/>
    <w:rsid w:val="008F7EC4"/>
    <w:rsid w:val="008F7F50"/>
    <w:rsid w:val="0090020C"/>
    <w:rsid w:val="00900307"/>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92C"/>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E5B"/>
    <w:rsid w:val="00923EF8"/>
    <w:rsid w:val="00923F12"/>
    <w:rsid w:val="0092435B"/>
    <w:rsid w:val="009243AE"/>
    <w:rsid w:val="0092443E"/>
    <w:rsid w:val="009245E4"/>
    <w:rsid w:val="00924652"/>
    <w:rsid w:val="009247E2"/>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50B6"/>
    <w:rsid w:val="00935228"/>
    <w:rsid w:val="009355A2"/>
    <w:rsid w:val="00935723"/>
    <w:rsid w:val="009357D8"/>
    <w:rsid w:val="00935D20"/>
    <w:rsid w:val="00935DD8"/>
    <w:rsid w:val="00935F9E"/>
    <w:rsid w:val="00935FD0"/>
    <w:rsid w:val="00936674"/>
    <w:rsid w:val="00936D98"/>
    <w:rsid w:val="00936E9D"/>
    <w:rsid w:val="00937084"/>
    <w:rsid w:val="0093719D"/>
    <w:rsid w:val="0093719F"/>
    <w:rsid w:val="0093736D"/>
    <w:rsid w:val="00937779"/>
    <w:rsid w:val="00937C98"/>
    <w:rsid w:val="00937F5C"/>
    <w:rsid w:val="00937FA3"/>
    <w:rsid w:val="00940029"/>
    <w:rsid w:val="0094009D"/>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AD"/>
    <w:rsid w:val="009524B1"/>
    <w:rsid w:val="00952564"/>
    <w:rsid w:val="00952F27"/>
    <w:rsid w:val="00952F3A"/>
    <w:rsid w:val="009530C8"/>
    <w:rsid w:val="0095322A"/>
    <w:rsid w:val="0095380C"/>
    <w:rsid w:val="0095399D"/>
    <w:rsid w:val="00953A8C"/>
    <w:rsid w:val="00953EC7"/>
    <w:rsid w:val="00953FA5"/>
    <w:rsid w:val="009542B4"/>
    <w:rsid w:val="00954353"/>
    <w:rsid w:val="009544CF"/>
    <w:rsid w:val="009546A6"/>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08"/>
    <w:rsid w:val="0096556B"/>
    <w:rsid w:val="009655D5"/>
    <w:rsid w:val="009657F1"/>
    <w:rsid w:val="00965A0D"/>
    <w:rsid w:val="00965CBA"/>
    <w:rsid w:val="00965F67"/>
    <w:rsid w:val="0096625D"/>
    <w:rsid w:val="0096628D"/>
    <w:rsid w:val="0096634A"/>
    <w:rsid w:val="0096668B"/>
    <w:rsid w:val="0096691B"/>
    <w:rsid w:val="00966ABE"/>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35A"/>
    <w:rsid w:val="009773A9"/>
    <w:rsid w:val="009773B5"/>
    <w:rsid w:val="00977451"/>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2CB"/>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C1"/>
    <w:rsid w:val="009878D9"/>
    <w:rsid w:val="009878EC"/>
    <w:rsid w:val="00987B9C"/>
    <w:rsid w:val="00987FC7"/>
    <w:rsid w:val="0099007C"/>
    <w:rsid w:val="00990103"/>
    <w:rsid w:val="00990377"/>
    <w:rsid w:val="0099038E"/>
    <w:rsid w:val="00990460"/>
    <w:rsid w:val="009906EE"/>
    <w:rsid w:val="00990919"/>
    <w:rsid w:val="00990BD5"/>
    <w:rsid w:val="00990DD2"/>
    <w:rsid w:val="00990F29"/>
    <w:rsid w:val="00991506"/>
    <w:rsid w:val="0099158C"/>
    <w:rsid w:val="00991701"/>
    <w:rsid w:val="00991860"/>
    <w:rsid w:val="0099196F"/>
    <w:rsid w:val="009919CA"/>
    <w:rsid w:val="00991C0A"/>
    <w:rsid w:val="00991EF8"/>
    <w:rsid w:val="00991F7D"/>
    <w:rsid w:val="00991F94"/>
    <w:rsid w:val="009923C5"/>
    <w:rsid w:val="00992449"/>
    <w:rsid w:val="009924E3"/>
    <w:rsid w:val="009927F5"/>
    <w:rsid w:val="00992A2C"/>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F9"/>
    <w:rsid w:val="009952FE"/>
    <w:rsid w:val="00995343"/>
    <w:rsid w:val="0099537A"/>
    <w:rsid w:val="0099544C"/>
    <w:rsid w:val="00995498"/>
    <w:rsid w:val="0099561D"/>
    <w:rsid w:val="009956CF"/>
    <w:rsid w:val="009958B0"/>
    <w:rsid w:val="0099599E"/>
    <w:rsid w:val="00995C95"/>
    <w:rsid w:val="00995E85"/>
    <w:rsid w:val="00996468"/>
    <w:rsid w:val="0099664D"/>
    <w:rsid w:val="0099667B"/>
    <w:rsid w:val="00996876"/>
    <w:rsid w:val="00996A5D"/>
    <w:rsid w:val="00996BD8"/>
    <w:rsid w:val="00996DD4"/>
    <w:rsid w:val="00996FFA"/>
    <w:rsid w:val="009973F1"/>
    <w:rsid w:val="009973F3"/>
    <w:rsid w:val="00997729"/>
    <w:rsid w:val="0099774D"/>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50EA"/>
    <w:rsid w:val="009A51BA"/>
    <w:rsid w:val="009A51CA"/>
    <w:rsid w:val="009A5592"/>
    <w:rsid w:val="009A55DD"/>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2F"/>
    <w:rsid w:val="009B2C39"/>
    <w:rsid w:val="009B2F9E"/>
    <w:rsid w:val="009B30B2"/>
    <w:rsid w:val="009B32B4"/>
    <w:rsid w:val="009B350D"/>
    <w:rsid w:val="009B37E2"/>
    <w:rsid w:val="009B38AA"/>
    <w:rsid w:val="009B3BF3"/>
    <w:rsid w:val="009B3E26"/>
    <w:rsid w:val="009B40E6"/>
    <w:rsid w:val="009B4519"/>
    <w:rsid w:val="009B4676"/>
    <w:rsid w:val="009B486F"/>
    <w:rsid w:val="009B48B2"/>
    <w:rsid w:val="009B4B36"/>
    <w:rsid w:val="009B4BC3"/>
    <w:rsid w:val="009B4D5F"/>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962"/>
    <w:rsid w:val="009D0D59"/>
    <w:rsid w:val="009D0E2E"/>
    <w:rsid w:val="009D0E52"/>
    <w:rsid w:val="009D0F62"/>
    <w:rsid w:val="009D0F66"/>
    <w:rsid w:val="009D1149"/>
    <w:rsid w:val="009D11A3"/>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F26"/>
    <w:rsid w:val="009D65BD"/>
    <w:rsid w:val="009D697D"/>
    <w:rsid w:val="009D6A0A"/>
    <w:rsid w:val="009D6BD6"/>
    <w:rsid w:val="009D71DA"/>
    <w:rsid w:val="009D7768"/>
    <w:rsid w:val="009D77C5"/>
    <w:rsid w:val="009D7F44"/>
    <w:rsid w:val="009D7FB4"/>
    <w:rsid w:val="009E016F"/>
    <w:rsid w:val="009E01E3"/>
    <w:rsid w:val="009E058F"/>
    <w:rsid w:val="009E0928"/>
    <w:rsid w:val="009E0A9E"/>
    <w:rsid w:val="009E0CAE"/>
    <w:rsid w:val="009E0F19"/>
    <w:rsid w:val="009E0FF5"/>
    <w:rsid w:val="009E1199"/>
    <w:rsid w:val="009E128C"/>
    <w:rsid w:val="009E1454"/>
    <w:rsid w:val="009E1731"/>
    <w:rsid w:val="009E183E"/>
    <w:rsid w:val="009E19A2"/>
    <w:rsid w:val="009E1D83"/>
    <w:rsid w:val="009E1E22"/>
    <w:rsid w:val="009E2103"/>
    <w:rsid w:val="009E25C7"/>
    <w:rsid w:val="009E2B01"/>
    <w:rsid w:val="009E2DAB"/>
    <w:rsid w:val="009E35A5"/>
    <w:rsid w:val="009E3726"/>
    <w:rsid w:val="009E3AFD"/>
    <w:rsid w:val="009E3BA3"/>
    <w:rsid w:val="009E3CDD"/>
    <w:rsid w:val="009E3FEE"/>
    <w:rsid w:val="009E41CA"/>
    <w:rsid w:val="009E424B"/>
    <w:rsid w:val="009E43A4"/>
    <w:rsid w:val="009E45B5"/>
    <w:rsid w:val="009E4950"/>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6A2"/>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D21"/>
    <w:rsid w:val="009F3ED6"/>
    <w:rsid w:val="009F3F80"/>
    <w:rsid w:val="009F3FB5"/>
    <w:rsid w:val="009F4056"/>
    <w:rsid w:val="009F45C9"/>
    <w:rsid w:val="009F4694"/>
    <w:rsid w:val="009F483D"/>
    <w:rsid w:val="009F48F2"/>
    <w:rsid w:val="009F498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719A"/>
    <w:rsid w:val="009F7206"/>
    <w:rsid w:val="009F72A2"/>
    <w:rsid w:val="009F7355"/>
    <w:rsid w:val="009F7584"/>
    <w:rsid w:val="009F75ED"/>
    <w:rsid w:val="009F76B3"/>
    <w:rsid w:val="009F77F5"/>
    <w:rsid w:val="009F7986"/>
    <w:rsid w:val="009F7AAE"/>
    <w:rsid w:val="009F7D38"/>
    <w:rsid w:val="009F7EE9"/>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7E1"/>
    <w:rsid w:val="00A079D4"/>
    <w:rsid w:val="00A07A48"/>
    <w:rsid w:val="00A07B38"/>
    <w:rsid w:val="00A07CDD"/>
    <w:rsid w:val="00A10399"/>
    <w:rsid w:val="00A1065A"/>
    <w:rsid w:val="00A10661"/>
    <w:rsid w:val="00A107C2"/>
    <w:rsid w:val="00A108EE"/>
    <w:rsid w:val="00A10AAA"/>
    <w:rsid w:val="00A10BB8"/>
    <w:rsid w:val="00A111B0"/>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FA4"/>
    <w:rsid w:val="00A17171"/>
    <w:rsid w:val="00A172E8"/>
    <w:rsid w:val="00A1762A"/>
    <w:rsid w:val="00A178A4"/>
    <w:rsid w:val="00A179B0"/>
    <w:rsid w:val="00A179FF"/>
    <w:rsid w:val="00A17A24"/>
    <w:rsid w:val="00A20046"/>
    <w:rsid w:val="00A2054B"/>
    <w:rsid w:val="00A2065B"/>
    <w:rsid w:val="00A20C6F"/>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D2B"/>
    <w:rsid w:val="00A23D9C"/>
    <w:rsid w:val="00A241E0"/>
    <w:rsid w:val="00A24254"/>
    <w:rsid w:val="00A245AD"/>
    <w:rsid w:val="00A2473D"/>
    <w:rsid w:val="00A24833"/>
    <w:rsid w:val="00A248A0"/>
    <w:rsid w:val="00A24C05"/>
    <w:rsid w:val="00A24CF8"/>
    <w:rsid w:val="00A24EB4"/>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57E"/>
    <w:rsid w:val="00A32818"/>
    <w:rsid w:val="00A32EA5"/>
    <w:rsid w:val="00A32F7E"/>
    <w:rsid w:val="00A3315B"/>
    <w:rsid w:val="00A33172"/>
    <w:rsid w:val="00A33288"/>
    <w:rsid w:val="00A333C1"/>
    <w:rsid w:val="00A335AB"/>
    <w:rsid w:val="00A339C0"/>
    <w:rsid w:val="00A33AEE"/>
    <w:rsid w:val="00A33EBC"/>
    <w:rsid w:val="00A33EC1"/>
    <w:rsid w:val="00A33FC1"/>
    <w:rsid w:val="00A34041"/>
    <w:rsid w:val="00A3432B"/>
    <w:rsid w:val="00A34577"/>
    <w:rsid w:val="00A3464B"/>
    <w:rsid w:val="00A3466B"/>
    <w:rsid w:val="00A346BA"/>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188"/>
    <w:rsid w:val="00A402E9"/>
    <w:rsid w:val="00A40607"/>
    <w:rsid w:val="00A4072E"/>
    <w:rsid w:val="00A407A1"/>
    <w:rsid w:val="00A40910"/>
    <w:rsid w:val="00A409EF"/>
    <w:rsid w:val="00A40A3B"/>
    <w:rsid w:val="00A40AAC"/>
    <w:rsid w:val="00A40DAE"/>
    <w:rsid w:val="00A412BE"/>
    <w:rsid w:val="00A413AD"/>
    <w:rsid w:val="00A414D7"/>
    <w:rsid w:val="00A418D3"/>
    <w:rsid w:val="00A41987"/>
    <w:rsid w:val="00A419C7"/>
    <w:rsid w:val="00A41D64"/>
    <w:rsid w:val="00A41DBD"/>
    <w:rsid w:val="00A42358"/>
    <w:rsid w:val="00A4286B"/>
    <w:rsid w:val="00A42889"/>
    <w:rsid w:val="00A42C47"/>
    <w:rsid w:val="00A4300E"/>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D21"/>
    <w:rsid w:val="00A47EBB"/>
    <w:rsid w:val="00A47ECB"/>
    <w:rsid w:val="00A501C9"/>
    <w:rsid w:val="00A502B7"/>
    <w:rsid w:val="00A50506"/>
    <w:rsid w:val="00A505C1"/>
    <w:rsid w:val="00A509EB"/>
    <w:rsid w:val="00A50A09"/>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5AE"/>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1EA"/>
    <w:rsid w:val="00A56332"/>
    <w:rsid w:val="00A56573"/>
    <w:rsid w:val="00A565D6"/>
    <w:rsid w:val="00A569D4"/>
    <w:rsid w:val="00A56B1E"/>
    <w:rsid w:val="00A56B9A"/>
    <w:rsid w:val="00A56C33"/>
    <w:rsid w:val="00A56DA4"/>
    <w:rsid w:val="00A56FC9"/>
    <w:rsid w:val="00A57053"/>
    <w:rsid w:val="00A57114"/>
    <w:rsid w:val="00A573F8"/>
    <w:rsid w:val="00A574A8"/>
    <w:rsid w:val="00A57A0C"/>
    <w:rsid w:val="00A57AB3"/>
    <w:rsid w:val="00A57AEC"/>
    <w:rsid w:val="00A57D85"/>
    <w:rsid w:val="00A57F1A"/>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ABA"/>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6F36"/>
    <w:rsid w:val="00A67102"/>
    <w:rsid w:val="00A67544"/>
    <w:rsid w:val="00A6758E"/>
    <w:rsid w:val="00A6793C"/>
    <w:rsid w:val="00A67ED4"/>
    <w:rsid w:val="00A700B9"/>
    <w:rsid w:val="00A703FC"/>
    <w:rsid w:val="00A7075B"/>
    <w:rsid w:val="00A70776"/>
    <w:rsid w:val="00A70AC2"/>
    <w:rsid w:val="00A70B0D"/>
    <w:rsid w:val="00A70B94"/>
    <w:rsid w:val="00A70E4F"/>
    <w:rsid w:val="00A713A8"/>
    <w:rsid w:val="00A71446"/>
    <w:rsid w:val="00A71484"/>
    <w:rsid w:val="00A71C46"/>
    <w:rsid w:val="00A71CE6"/>
    <w:rsid w:val="00A71D23"/>
    <w:rsid w:val="00A71DC8"/>
    <w:rsid w:val="00A71F3C"/>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922"/>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953"/>
    <w:rsid w:val="00A97A3B"/>
    <w:rsid w:val="00A97F2D"/>
    <w:rsid w:val="00AA0265"/>
    <w:rsid w:val="00AA0345"/>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509"/>
    <w:rsid w:val="00AB4646"/>
    <w:rsid w:val="00AB4793"/>
    <w:rsid w:val="00AB4A33"/>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CCE"/>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C3E"/>
    <w:rsid w:val="00AD6007"/>
    <w:rsid w:val="00AD60AF"/>
    <w:rsid w:val="00AD6186"/>
    <w:rsid w:val="00AD6461"/>
    <w:rsid w:val="00AD66FB"/>
    <w:rsid w:val="00AD692A"/>
    <w:rsid w:val="00AD6A7C"/>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179"/>
    <w:rsid w:val="00AE0633"/>
    <w:rsid w:val="00AE0759"/>
    <w:rsid w:val="00AE0C0B"/>
    <w:rsid w:val="00AE0C56"/>
    <w:rsid w:val="00AE1327"/>
    <w:rsid w:val="00AE149E"/>
    <w:rsid w:val="00AE1634"/>
    <w:rsid w:val="00AE1640"/>
    <w:rsid w:val="00AE197B"/>
    <w:rsid w:val="00AE1C2B"/>
    <w:rsid w:val="00AE1D21"/>
    <w:rsid w:val="00AE1E91"/>
    <w:rsid w:val="00AE22F2"/>
    <w:rsid w:val="00AE262F"/>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94"/>
    <w:rsid w:val="00AE52C7"/>
    <w:rsid w:val="00AE536F"/>
    <w:rsid w:val="00AE53C6"/>
    <w:rsid w:val="00AE53F8"/>
    <w:rsid w:val="00AE5963"/>
    <w:rsid w:val="00AE59EC"/>
    <w:rsid w:val="00AE5A88"/>
    <w:rsid w:val="00AE5E43"/>
    <w:rsid w:val="00AE5EC6"/>
    <w:rsid w:val="00AE679D"/>
    <w:rsid w:val="00AE67B3"/>
    <w:rsid w:val="00AE6868"/>
    <w:rsid w:val="00AE706A"/>
    <w:rsid w:val="00AE717F"/>
    <w:rsid w:val="00AE71A4"/>
    <w:rsid w:val="00AE75FC"/>
    <w:rsid w:val="00AE7864"/>
    <w:rsid w:val="00AE78C6"/>
    <w:rsid w:val="00AE7949"/>
    <w:rsid w:val="00AE7BD5"/>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34BE"/>
    <w:rsid w:val="00B0353B"/>
    <w:rsid w:val="00B0378F"/>
    <w:rsid w:val="00B03AB8"/>
    <w:rsid w:val="00B03B57"/>
    <w:rsid w:val="00B03B7C"/>
    <w:rsid w:val="00B03F37"/>
    <w:rsid w:val="00B040B2"/>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5F26"/>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E0C"/>
    <w:rsid w:val="00B411BD"/>
    <w:rsid w:val="00B4135E"/>
    <w:rsid w:val="00B41371"/>
    <w:rsid w:val="00B41559"/>
    <w:rsid w:val="00B418E8"/>
    <w:rsid w:val="00B41BAA"/>
    <w:rsid w:val="00B421BF"/>
    <w:rsid w:val="00B42285"/>
    <w:rsid w:val="00B422F3"/>
    <w:rsid w:val="00B42650"/>
    <w:rsid w:val="00B4274B"/>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334"/>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D4A"/>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D1D"/>
    <w:rsid w:val="00B51E02"/>
    <w:rsid w:val="00B521C0"/>
    <w:rsid w:val="00B52290"/>
    <w:rsid w:val="00B52323"/>
    <w:rsid w:val="00B5234B"/>
    <w:rsid w:val="00B5236A"/>
    <w:rsid w:val="00B52484"/>
    <w:rsid w:val="00B52567"/>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2F94"/>
    <w:rsid w:val="00B63759"/>
    <w:rsid w:val="00B6396A"/>
    <w:rsid w:val="00B639D5"/>
    <w:rsid w:val="00B63AA1"/>
    <w:rsid w:val="00B63C32"/>
    <w:rsid w:val="00B63F8F"/>
    <w:rsid w:val="00B641ED"/>
    <w:rsid w:val="00B64434"/>
    <w:rsid w:val="00B647BD"/>
    <w:rsid w:val="00B64D1C"/>
    <w:rsid w:val="00B65083"/>
    <w:rsid w:val="00B656BB"/>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A61"/>
    <w:rsid w:val="00B71DC8"/>
    <w:rsid w:val="00B726E2"/>
    <w:rsid w:val="00B72772"/>
    <w:rsid w:val="00B728CD"/>
    <w:rsid w:val="00B730BA"/>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5B1"/>
    <w:rsid w:val="00B90987"/>
    <w:rsid w:val="00B90A39"/>
    <w:rsid w:val="00B90C02"/>
    <w:rsid w:val="00B90D10"/>
    <w:rsid w:val="00B90FBF"/>
    <w:rsid w:val="00B90FE5"/>
    <w:rsid w:val="00B91452"/>
    <w:rsid w:val="00B914B9"/>
    <w:rsid w:val="00B91948"/>
    <w:rsid w:val="00B919AD"/>
    <w:rsid w:val="00B919DD"/>
    <w:rsid w:val="00B91A2B"/>
    <w:rsid w:val="00B91A7B"/>
    <w:rsid w:val="00B91C31"/>
    <w:rsid w:val="00B91E61"/>
    <w:rsid w:val="00B9226A"/>
    <w:rsid w:val="00B92342"/>
    <w:rsid w:val="00B927D3"/>
    <w:rsid w:val="00B92BC8"/>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798"/>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706"/>
    <w:rsid w:val="00BB7884"/>
    <w:rsid w:val="00BB7CF3"/>
    <w:rsid w:val="00BB7D7C"/>
    <w:rsid w:val="00BC0009"/>
    <w:rsid w:val="00BC00EC"/>
    <w:rsid w:val="00BC01B9"/>
    <w:rsid w:val="00BC070B"/>
    <w:rsid w:val="00BC0846"/>
    <w:rsid w:val="00BC08C5"/>
    <w:rsid w:val="00BC0988"/>
    <w:rsid w:val="00BC0D78"/>
    <w:rsid w:val="00BC0D8C"/>
    <w:rsid w:val="00BC0F20"/>
    <w:rsid w:val="00BC12FB"/>
    <w:rsid w:val="00BC18AB"/>
    <w:rsid w:val="00BC18FF"/>
    <w:rsid w:val="00BC1C3C"/>
    <w:rsid w:val="00BC1D4E"/>
    <w:rsid w:val="00BC200B"/>
    <w:rsid w:val="00BC20B9"/>
    <w:rsid w:val="00BC2304"/>
    <w:rsid w:val="00BC264D"/>
    <w:rsid w:val="00BC2725"/>
    <w:rsid w:val="00BC2930"/>
    <w:rsid w:val="00BC2B8A"/>
    <w:rsid w:val="00BC2EC0"/>
    <w:rsid w:val="00BC307F"/>
    <w:rsid w:val="00BC3159"/>
    <w:rsid w:val="00BC3257"/>
    <w:rsid w:val="00BC39DB"/>
    <w:rsid w:val="00BC3A32"/>
    <w:rsid w:val="00BC3CB0"/>
    <w:rsid w:val="00BC3F51"/>
    <w:rsid w:val="00BC43C5"/>
    <w:rsid w:val="00BC45A8"/>
    <w:rsid w:val="00BC45B4"/>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C5B"/>
    <w:rsid w:val="00BD2212"/>
    <w:rsid w:val="00BD2318"/>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50AA"/>
    <w:rsid w:val="00BD5135"/>
    <w:rsid w:val="00BD52BC"/>
    <w:rsid w:val="00BD5337"/>
    <w:rsid w:val="00BD5601"/>
    <w:rsid w:val="00BD5679"/>
    <w:rsid w:val="00BD56ED"/>
    <w:rsid w:val="00BD5818"/>
    <w:rsid w:val="00BD5A17"/>
    <w:rsid w:val="00BD5AC7"/>
    <w:rsid w:val="00BD5E28"/>
    <w:rsid w:val="00BD624C"/>
    <w:rsid w:val="00BD6785"/>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404"/>
    <w:rsid w:val="00BE0444"/>
    <w:rsid w:val="00BE07C4"/>
    <w:rsid w:val="00BE0837"/>
    <w:rsid w:val="00BE0B19"/>
    <w:rsid w:val="00BE0DD8"/>
    <w:rsid w:val="00BE12A6"/>
    <w:rsid w:val="00BE162C"/>
    <w:rsid w:val="00BE16CA"/>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6D"/>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81F"/>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46"/>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D88"/>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D90"/>
    <w:rsid w:val="00C15E38"/>
    <w:rsid w:val="00C15F90"/>
    <w:rsid w:val="00C16326"/>
    <w:rsid w:val="00C16438"/>
    <w:rsid w:val="00C16475"/>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C2B"/>
    <w:rsid w:val="00C23130"/>
    <w:rsid w:val="00C233E9"/>
    <w:rsid w:val="00C238C0"/>
    <w:rsid w:val="00C23F75"/>
    <w:rsid w:val="00C24679"/>
    <w:rsid w:val="00C24AAC"/>
    <w:rsid w:val="00C24AB0"/>
    <w:rsid w:val="00C24CA3"/>
    <w:rsid w:val="00C24E15"/>
    <w:rsid w:val="00C2531C"/>
    <w:rsid w:val="00C254C7"/>
    <w:rsid w:val="00C255A5"/>
    <w:rsid w:val="00C257B1"/>
    <w:rsid w:val="00C2584B"/>
    <w:rsid w:val="00C25942"/>
    <w:rsid w:val="00C25ADC"/>
    <w:rsid w:val="00C25C58"/>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6B"/>
    <w:rsid w:val="00C33D17"/>
    <w:rsid w:val="00C3400F"/>
    <w:rsid w:val="00C3407E"/>
    <w:rsid w:val="00C3465E"/>
    <w:rsid w:val="00C34775"/>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6BE"/>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6FD7"/>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B4F"/>
    <w:rsid w:val="00C57D55"/>
    <w:rsid w:val="00C57E6D"/>
    <w:rsid w:val="00C57E7A"/>
    <w:rsid w:val="00C60352"/>
    <w:rsid w:val="00C607D9"/>
    <w:rsid w:val="00C6084F"/>
    <w:rsid w:val="00C609CA"/>
    <w:rsid w:val="00C60A5F"/>
    <w:rsid w:val="00C60B99"/>
    <w:rsid w:val="00C60C9A"/>
    <w:rsid w:val="00C60D60"/>
    <w:rsid w:val="00C6143A"/>
    <w:rsid w:val="00C6151B"/>
    <w:rsid w:val="00C61B14"/>
    <w:rsid w:val="00C61F1C"/>
    <w:rsid w:val="00C61F78"/>
    <w:rsid w:val="00C623F0"/>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159"/>
    <w:rsid w:val="00C72630"/>
    <w:rsid w:val="00C72827"/>
    <w:rsid w:val="00C72A56"/>
    <w:rsid w:val="00C73418"/>
    <w:rsid w:val="00C73758"/>
    <w:rsid w:val="00C73798"/>
    <w:rsid w:val="00C73DF9"/>
    <w:rsid w:val="00C73E1E"/>
    <w:rsid w:val="00C73E68"/>
    <w:rsid w:val="00C74337"/>
    <w:rsid w:val="00C747F8"/>
    <w:rsid w:val="00C751A0"/>
    <w:rsid w:val="00C7528D"/>
    <w:rsid w:val="00C752EC"/>
    <w:rsid w:val="00C755D9"/>
    <w:rsid w:val="00C75863"/>
    <w:rsid w:val="00C75A6B"/>
    <w:rsid w:val="00C763B6"/>
    <w:rsid w:val="00C7644B"/>
    <w:rsid w:val="00C7644F"/>
    <w:rsid w:val="00C76559"/>
    <w:rsid w:val="00C76842"/>
    <w:rsid w:val="00C768F6"/>
    <w:rsid w:val="00C7696D"/>
    <w:rsid w:val="00C76988"/>
    <w:rsid w:val="00C76AF1"/>
    <w:rsid w:val="00C76E84"/>
    <w:rsid w:val="00C77024"/>
    <w:rsid w:val="00C77026"/>
    <w:rsid w:val="00C77297"/>
    <w:rsid w:val="00C7754E"/>
    <w:rsid w:val="00C777E1"/>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C0"/>
    <w:rsid w:val="00C927E2"/>
    <w:rsid w:val="00C92932"/>
    <w:rsid w:val="00C92C5C"/>
    <w:rsid w:val="00C92C7F"/>
    <w:rsid w:val="00C92D57"/>
    <w:rsid w:val="00C92DEE"/>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33"/>
    <w:rsid w:val="00C94E75"/>
    <w:rsid w:val="00C95199"/>
    <w:rsid w:val="00C95369"/>
    <w:rsid w:val="00C95581"/>
    <w:rsid w:val="00C9569C"/>
    <w:rsid w:val="00C95854"/>
    <w:rsid w:val="00C959D2"/>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396"/>
    <w:rsid w:val="00CA4D57"/>
    <w:rsid w:val="00CA4DA2"/>
    <w:rsid w:val="00CA505A"/>
    <w:rsid w:val="00CA543E"/>
    <w:rsid w:val="00CA5523"/>
    <w:rsid w:val="00CA5646"/>
    <w:rsid w:val="00CA5772"/>
    <w:rsid w:val="00CA57EE"/>
    <w:rsid w:val="00CA59DD"/>
    <w:rsid w:val="00CA5B8B"/>
    <w:rsid w:val="00CA5F8C"/>
    <w:rsid w:val="00CA5FDE"/>
    <w:rsid w:val="00CA628D"/>
    <w:rsid w:val="00CA6393"/>
    <w:rsid w:val="00CA64C9"/>
    <w:rsid w:val="00CA66E4"/>
    <w:rsid w:val="00CA66F3"/>
    <w:rsid w:val="00CA6706"/>
    <w:rsid w:val="00CA6720"/>
    <w:rsid w:val="00CA6DD7"/>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67"/>
    <w:rsid w:val="00CB6FD1"/>
    <w:rsid w:val="00CB7365"/>
    <w:rsid w:val="00CB74FE"/>
    <w:rsid w:val="00CB7865"/>
    <w:rsid w:val="00CB787A"/>
    <w:rsid w:val="00CB794D"/>
    <w:rsid w:val="00CC02D8"/>
    <w:rsid w:val="00CC050A"/>
    <w:rsid w:val="00CC06B2"/>
    <w:rsid w:val="00CC08DA"/>
    <w:rsid w:val="00CC0C4A"/>
    <w:rsid w:val="00CC1076"/>
    <w:rsid w:val="00CC12B0"/>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61A6"/>
    <w:rsid w:val="00CC6A11"/>
    <w:rsid w:val="00CC6B2C"/>
    <w:rsid w:val="00CC6C3F"/>
    <w:rsid w:val="00CC6DD5"/>
    <w:rsid w:val="00CC6E01"/>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87C"/>
    <w:rsid w:val="00CD1AB1"/>
    <w:rsid w:val="00CD1BCB"/>
    <w:rsid w:val="00CD1C0B"/>
    <w:rsid w:val="00CD1CE8"/>
    <w:rsid w:val="00CD239A"/>
    <w:rsid w:val="00CD2505"/>
    <w:rsid w:val="00CD26DA"/>
    <w:rsid w:val="00CD2792"/>
    <w:rsid w:val="00CD28C9"/>
    <w:rsid w:val="00CD2E2A"/>
    <w:rsid w:val="00CD2E2F"/>
    <w:rsid w:val="00CD35AB"/>
    <w:rsid w:val="00CD3700"/>
    <w:rsid w:val="00CD3813"/>
    <w:rsid w:val="00CD3E5E"/>
    <w:rsid w:val="00CD3FF4"/>
    <w:rsid w:val="00CD42EF"/>
    <w:rsid w:val="00CD45C6"/>
    <w:rsid w:val="00CD471A"/>
    <w:rsid w:val="00CD4872"/>
    <w:rsid w:val="00CD48DC"/>
    <w:rsid w:val="00CD49BB"/>
    <w:rsid w:val="00CD49E8"/>
    <w:rsid w:val="00CD4D36"/>
    <w:rsid w:val="00CD520C"/>
    <w:rsid w:val="00CD5423"/>
    <w:rsid w:val="00CD5512"/>
    <w:rsid w:val="00CD57A5"/>
    <w:rsid w:val="00CD586C"/>
    <w:rsid w:val="00CD5893"/>
    <w:rsid w:val="00CD5C4D"/>
    <w:rsid w:val="00CD5FF0"/>
    <w:rsid w:val="00CD63F7"/>
    <w:rsid w:val="00CD6E3D"/>
    <w:rsid w:val="00CD71AB"/>
    <w:rsid w:val="00CD7427"/>
    <w:rsid w:val="00CD746D"/>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B5D"/>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6E"/>
    <w:rsid w:val="00CE57DE"/>
    <w:rsid w:val="00CE59B4"/>
    <w:rsid w:val="00CE5A78"/>
    <w:rsid w:val="00CE5CD1"/>
    <w:rsid w:val="00CE605F"/>
    <w:rsid w:val="00CE611B"/>
    <w:rsid w:val="00CE61CA"/>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0C"/>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F15"/>
    <w:rsid w:val="00D03102"/>
    <w:rsid w:val="00D031D6"/>
    <w:rsid w:val="00D031D7"/>
    <w:rsid w:val="00D03504"/>
    <w:rsid w:val="00D03684"/>
    <w:rsid w:val="00D03727"/>
    <w:rsid w:val="00D0378A"/>
    <w:rsid w:val="00D039F3"/>
    <w:rsid w:val="00D03AF8"/>
    <w:rsid w:val="00D03F6B"/>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496"/>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DCF"/>
    <w:rsid w:val="00D42E23"/>
    <w:rsid w:val="00D42F41"/>
    <w:rsid w:val="00D4334E"/>
    <w:rsid w:val="00D436A9"/>
    <w:rsid w:val="00D437D8"/>
    <w:rsid w:val="00D43A5B"/>
    <w:rsid w:val="00D43B40"/>
    <w:rsid w:val="00D43CAF"/>
    <w:rsid w:val="00D43E3C"/>
    <w:rsid w:val="00D43FC2"/>
    <w:rsid w:val="00D4402A"/>
    <w:rsid w:val="00D44119"/>
    <w:rsid w:val="00D443A9"/>
    <w:rsid w:val="00D443C1"/>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DD0"/>
    <w:rsid w:val="00D5010A"/>
    <w:rsid w:val="00D50183"/>
    <w:rsid w:val="00D50643"/>
    <w:rsid w:val="00D50A58"/>
    <w:rsid w:val="00D50B74"/>
    <w:rsid w:val="00D50CA9"/>
    <w:rsid w:val="00D510F6"/>
    <w:rsid w:val="00D51523"/>
    <w:rsid w:val="00D5186E"/>
    <w:rsid w:val="00D51C28"/>
    <w:rsid w:val="00D51D12"/>
    <w:rsid w:val="00D52071"/>
    <w:rsid w:val="00D52308"/>
    <w:rsid w:val="00D523ED"/>
    <w:rsid w:val="00D52466"/>
    <w:rsid w:val="00D525CE"/>
    <w:rsid w:val="00D5271B"/>
    <w:rsid w:val="00D53047"/>
    <w:rsid w:val="00D53233"/>
    <w:rsid w:val="00D5328E"/>
    <w:rsid w:val="00D53601"/>
    <w:rsid w:val="00D5362B"/>
    <w:rsid w:val="00D53FB4"/>
    <w:rsid w:val="00D5404B"/>
    <w:rsid w:val="00D54140"/>
    <w:rsid w:val="00D542BB"/>
    <w:rsid w:val="00D54905"/>
    <w:rsid w:val="00D5499B"/>
    <w:rsid w:val="00D54C5C"/>
    <w:rsid w:val="00D54E95"/>
    <w:rsid w:val="00D55072"/>
    <w:rsid w:val="00D551B5"/>
    <w:rsid w:val="00D552A6"/>
    <w:rsid w:val="00D5532C"/>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5A"/>
    <w:rsid w:val="00D9441E"/>
    <w:rsid w:val="00D9462A"/>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6A5"/>
    <w:rsid w:val="00DA2757"/>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C94"/>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CF7"/>
    <w:rsid w:val="00DB3153"/>
    <w:rsid w:val="00DB317A"/>
    <w:rsid w:val="00DB3248"/>
    <w:rsid w:val="00DB3741"/>
    <w:rsid w:val="00DB3AFC"/>
    <w:rsid w:val="00DB3B82"/>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67"/>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2CE"/>
    <w:rsid w:val="00DC25A6"/>
    <w:rsid w:val="00DC271F"/>
    <w:rsid w:val="00DC285F"/>
    <w:rsid w:val="00DC2D2E"/>
    <w:rsid w:val="00DC2F9C"/>
    <w:rsid w:val="00DC3237"/>
    <w:rsid w:val="00DC3480"/>
    <w:rsid w:val="00DC3811"/>
    <w:rsid w:val="00DC3812"/>
    <w:rsid w:val="00DC381B"/>
    <w:rsid w:val="00DC3B50"/>
    <w:rsid w:val="00DC3D99"/>
    <w:rsid w:val="00DC401A"/>
    <w:rsid w:val="00DC41A4"/>
    <w:rsid w:val="00DC437A"/>
    <w:rsid w:val="00DC459A"/>
    <w:rsid w:val="00DC486C"/>
    <w:rsid w:val="00DC4948"/>
    <w:rsid w:val="00DC4A1D"/>
    <w:rsid w:val="00DC4FEA"/>
    <w:rsid w:val="00DC5279"/>
    <w:rsid w:val="00DC5672"/>
    <w:rsid w:val="00DC56B5"/>
    <w:rsid w:val="00DC5780"/>
    <w:rsid w:val="00DC586D"/>
    <w:rsid w:val="00DC58DF"/>
    <w:rsid w:val="00DC5AD4"/>
    <w:rsid w:val="00DC5F54"/>
    <w:rsid w:val="00DC5FE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A3C"/>
    <w:rsid w:val="00DE1BB0"/>
    <w:rsid w:val="00DE1C69"/>
    <w:rsid w:val="00DE2171"/>
    <w:rsid w:val="00DE219B"/>
    <w:rsid w:val="00DE2905"/>
    <w:rsid w:val="00DE2E74"/>
    <w:rsid w:val="00DE2F25"/>
    <w:rsid w:val="00DE31CC"/>
    <w:rsid w:val="00DE34C9"/>
    <w:rsid w:val="00DE3556"/>
    <w:rsid w:val="00DE3BEF"/>
    <w:rsid w:val="00DE3E67"/>
    <w:rsid w:val="00DE401B"/>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878"/>
    <w:rsid w:val="00DF0BF4"/>
    <w:rsid w:val="00DF0C26"/>
    <w:rsid w:val="00DF0D66"/>
    <w:rsid w:val="00DF0FF3"/>
    <w:rsid w:val="00DF1523"/>
    <w:rsid w:val="00DF179D"/>
    <w:rsid w:val="00DF1934"/>
    <w:rsid w:val="00DF1AC6"/>
    <w:rsid w:val="00DF1BEB"/>
    <w:rsid w:val="00DF1CEE"/>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203"/>
    <w:rsid w:val="00E002F1"/>
    <w:rsid w:val="00E00549"/>
    <w:rsid w:val="00E0082C"/>
    <w:rsid w:val="00E00BAB"/>
    <w:rsid w:val="00E00EBD"/>
    <w:rsid w:val="00E011D1"/>
    <w:rsid w:val="00E01299"/>
    <w:rsid w:val="00E01B86"/>
    <w:rsid w:val="00E01DAA"/>
    <w:rsid w:val="00E02114"/>
    <w:rsid w:val="00E02210"/>
    <w:rsid w:val="00E023E5"/>
    <w:rsid w:val="00E02432"/>
    <w:rsid w:val="00E02491"/>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A7E"/>
    <w:rsid w:val="00E14B07"/>
    <w:rsid w:val="00E14B85"/>
    <w:rsid w:val="00E14BDD"/>
    <w:rsid w:val="00E14C98"/>
    <w:rsid w:val="00E14E94"/>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EE6"/>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1A"/>
    <w:rsid w:val="00E23FB7"/>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43"/>
    <w:rsid w:val="00E43084"/>
    <w:rsid w:val="00E4312D"/>
    <w:rsid w:val="00E437DF"/>
    <w:rsid w:val="00E43801"/>
    <w:rsid w:val="00E43871"/>
    <w:rsid w:val="00E438CF"/>
    <w:rsid w:val="00E43F23"/>
    <w:rsid w:val="00E43F37"/>
    <w:rsid w:val="00E44079"/>
    <w:rsid w:val="00E4409E"/>
    <w:rsid w:val="00E4434D"/>
    <w:rsid w:val="00E44A89"/>
    <w:rsid w:val="00E44BB6"/>
    <w:rsid w:val="00E44FB6"/>
    <w:rsid w:val="00E450ED"/>
    <w:rsid w:val="00E451B1"/>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98C"/>
    <w:rsid w:val="00E57A06"/>
    <w:rsid w:val="00E57BB5"/>
    <w:rsid w:val="00E57C80"/>
    <w:rsid w:val="00E604DD"/>
    <w:rsid w:val="00E6055B"/>
    <w:rsid w:val="00E60926"/>
    <w:rsid w:val="00E6098B"/>
    <w:rsid w:val="00E60ECA"/>
    <w:rsid w:val="00E61407"/>
    <w:rsid w:val="00E61732"/>
    <w:rsid w:val="00E617CE"/>
    <w:rsid w:val="00E617F1"/>
    <w:rsid w:val="00E61AC3"/>
    <w:rsid w:val="00E61CC0"/>
    <w:rsid w:val="00E61E2A"/>
    <w:rsid w:val="00E61EC6"/>
    <w:rsid w:val="00E620A3"/>
    <w:rsid w:val="00E6277B"/>
    <w:rsid w:val="00E62A1E"/>
    <w:rsid w:val="00E62F30"/>
    <w:rsid w:val="00E631CF"/>
    <w:rsid w:val="00E63604"/>
    <w:rsid w:val="00E63644"/>
    <w:rsid w:val="00E63780"/>
    <w:rsid w:val="00E63A68"/>
    <w:rsid w:val="00E63A9E"/>
    <w:rsid w:val="00E63F25"/>
    <w:rsid w:val="00E63F8B"/>
    <w:rsid w:val="00E64043"/>
    <w:rsid w:val="00E64424"/>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3247"/>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530"/>
    <w:rsid w:val="00E856CF"/>
    <w:rsid w:val="00E85B88"/>
    <w:rsid w:val="00E85C92"/>
    <w:rsid w:val="00E85CC3"/>
    <w:rsid w:val="00E85D86"/>
    <w:rsid w:val="00E862C6"/>
    <w:rsid w:val="00E8644A"/>
    <w:rsid w:val="00E865B7"/>
    <w:rsid w:val="00E866C3"/>
    <w:rsid w:val="00E86A73"/>
    <w:rsid w:val="00E86B20"/>
    <w:rsid w:val="00E86E03"/>
    <w:rsid w:val="00E8716E"/>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4E82"/>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4AC"/>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DE8"/>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81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E2D"/>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D0"/>
    <w:rsid w:val="00EC73DD"/>
    <w:rsid w:val="00EC741B"/>
    <w:rsid w:val="00EC781D"/>
    <w:rsid w:val="00EC7A1B"/>
    <w:rsid w:val="00EC7A6C"/>
    <w:rsid w:val="00EC7B70"/>
    <w:rsid w:val="00EC7C17"/>
    <w:rsid w:val="00EC7C73"/>
    <w:rsid w:val="00EC7DB6"/>
    <w:rsid w:val="00EC7DDF"/>
    <w:rsid w:val="00EC7E45"/>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6E"/>
    <w:rsid w:val="00ED379A"/>
    <w:rsid w:val="00ED3930"/>
    <w:rsid w:val="00ED3A90"/>
    <w:rsid w:val="00ED3ABE"/>
    <w:rsid w:val="00ED3D4A"/>
    <w:rsid w:val="00ED3F41"/>
    <w:rsid w:val="00ED4134"/>
    <w:rsid w:val="00ED424C"/>
    <w:rsid w:val="00ED45A3"/>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333"/>
    <w:rsid w:val="00EE7482"/>
    <w:rsid w:val="00EE77DF"/>
    <w:rsid w:val="00EE7964"/>
    <w:rsid w:val="00EF0348"/>
    <w:rsid w:val="00EF04D5"/>
    <w:rsid w:val="00EF05DA"/>
    <w:rsid w:val="00EF0948"/>
    <w:rsid w:val="00EF0D54"/>
    <w:rsid w:val="00EF0F8E"/>
    <w:rsid w:val="00EF139E"/>
    <w:rsid w:val="00EF14AD"/>
    <w:rsid w:val="00EF15A2"/>
    <w:rsid w:val="00EF1694"/>
    <w:rsid w:val="00EF1F9C"/>
    <w:rsid w:val="00EF2166"/>
    <w:rsid w:val="00EF22BB"/>
    <w:rsid w:val="00EF22ED"/>
    <w:rsid w:val="00EF23DE"/>
    <w:rsid w:val="00EF245C"/>
    <w:rsid w:val="00EF248C"/>
    <w:rsid w:val="00EF26FD"/>
    <w:rsid w:val="00EF270C"/>
    <w:rsid w:val="00EF275D"/>
    <w:rsid w:val="00EF27B1"/>
    <w:rsid w:val="00EF2852"/>
    <w:rsid w:val="00EF2A50"/>
    <w:rsid w:val="00EF2DA4"/>
    <w:rsid w:val="00EF3158"/>
    <w:rsid w:val="00EF320C"/>
    <w:rsid w:val="00EF360F"/>
    <w:rsid w:val="00EF3630"/>
    <w:rsid w:val="00EF3669"/>
    <w:rsid w:val="00EF3776"/>
    <w:rsid w:val="00EF3B83"/>
    <w:rsid w:val="00EF3C7B"/>
    <w:rsid w:val="00EF3E6E"/>
    <w:rsid w:val="00EF3EA0"/>
    <w:rsid w:val="00EF413E"/>
    <w:rsid w:val="00EF41B3"/>
    <w:rsid w:val="00EF4366"/>
    <w:rsid w:val="00EF443A"/>
    <w:rsid w:val="00EF44D0"/>
    <w:rsid w:val="00EF4513"/>
    <w:rsid w:val="00EF45C4"/>
    <w:rsid w:val="00EF4689"/>
    <w:rsid w:val="00EF477F"/>
    <w:rsid w:val="00EF494C"/>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43C"/>
    <w:rsid w:val="00F244F9"/>
    <w:rsid w:val="00F24660"/>
    <w:rsid w:val="00F24788"/>
    <w:rsid w:val="00F2478A"/>
    <w:rsid w:val="00F24E53"/>
    <w:rsid w:val="00F2518E"/>
    <w:rsid w:val="00F2565A"/>
    <w:rsid w:val="00F256F8"/>
    <w:rsid w:val="00F2589A"/>
    <w:rsid w:val="00F26023"/>
    <w:rsid w:val="00F262A8"/>
    <w:rsid w:val="00F2633A"/>
    <w:rsid w:val="00F2640F"/>
    <w:rsid w:val="00F26714"/>
    <w:rsid w:val="00F2686F"/>
    <w:rsid w:val="00F2698E"/>
    <w:rsid w:val="00F2722E"/>
    <w:rsid w:val="00F272B6"/>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B42"/>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35"/>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4019A"/>
    <w:rsid w:val="00F403C5"/>
    <w:rsid w:val="00F4056D"/>
    <w:rsid w:val="00F405A4"/>
    <w:rsid w:val="00F4083B"/>
    <w:rsid w:val="00F40BA2"/>
    <w:rsid w:val="00F40E3E"/>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71C"/>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D41"/>
    <w:rsid w:val="00F73F1B"/>
    <w:rsid w:val="00F74304"/>
    <w:rsid w:val="00F743D1"/>
    <w:rsid w:val="00F74446"/>
    <w:rsid w:val="00F74638"/>
    <w:rsid w:val="00F74738"/>
    <w:rsid w:val="00F74EFC"/>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738F"/>
    <w:rsid w:val="00F773A4"/>
    <w:rsid w:val="00F77598"/>
    <w:rsid w:val="00F776BC"/>
    <w:rsid w:val="00F7771A"/>
    <w:rsid w:val="00F77B9F"/>
    <w:rsid w:val="00F77DFE"/>
    <w:rsid w:val="00F77EE6"/>
    <w:rsid w:val="00F80370"/>
    <w:rsid w:val="00F80399"/>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53"/>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88C"/>
    <w:rsid w:val="00F94AA7"/>
    <w:rsid w:val="00F94C9E"/>
    <w:rsid w:val="00F950B5"/>
    <w:rsid w:val="00F9513F"/>
    <w:rsid w:val="00F953F7"/>
    <w:rsid w:val="00F9544E"/>
    <w:rsid w:val="00F9555B"/>
    <w:rsid w:val="00F956FE"/>
    <w:rsid w:val="00F95722"/>
    <w:rsid w:val="00F95A9E"/>
    <w:rsid w:val="00F95AD8"/>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D0"/>
    <w:rsid w:val="00FA07F8"/>
    <w:rsid w:val="00FA105C"/>
    <w:rsid w:val="00FA1063"/>
    <w:rsid w:val="00FA12ED"/>
    <w:rsid w:val="00FA12F8"/>
    <w:rsid w:val="00FA13C0"/>
    <w:rsid w:val="00FA13F1"/>
    <w:rsid w:val="00FA1475"/>
    <w:rsid w:val="00FA148A"/>
    <w:rsid w:val="00FA1CFC"/>
    <w:rsid w:val="00FA214C"/>
    <w:rsid w:val="00FA2157"/>
    <w:rsid w:val="00FA23AD"/>
    <w:rsid w:val="00FA2541"/>
    <w:rsid w:val="00FA2694"/>
    <w:rsid w:val="00FA27C8"/>
    <w:rsid w:val="00FA2A06"/>
    <w:rsid w:val="00FA2B08"/>
    <w:rsid w:val="00FA2C0E"/>
    <w:rsid w:val="00FA2F1C"/>
    <w:rsid w:val="00FA3037"/>
    <w:rsid w:val="00FA3148"/>
    <w:rsid w:val="00FA32CE"/>
    <w:rsid w:val="00FA3339"/>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685"/>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5192"/>
    <w:rsid w:val="00FB538E"/>
    <w:rsid w:val="00FB5440"/>
    <w:rsid w:val="00FB568F"/>
    <w:rsid w:val="00FB57BF"/>
    <w:rsid w:val="00FB5C5F"/>
    <w:rsid w:val="00FB6101"/>
    <w:rsid w:val="00FB611A"/>
    <w:rsid w:val="00FB6165"/>
    <w:rsid w:val="00FB648A"/>
    <w:rsid w:val="00FB6807"/>
    <w:rsid w:val="00FB6D3A"/>
    <w:rsid w:val="00FB7020"/>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8CD"/>
    <w:rsid w:val="00FC3ADD"/>
    <w:rsid w:val="00FC3DCF"/>
    <w:rsid w:val="00FC3E55"/>
    <w:rsid w:val="00FC42E3"/>
    <w:rsid w:val="00FC437A"/>
    <w:rsid w:val="00FC442F"/>
    <w:rsid w:val="00FC457C"/>
    <w:rsid w:val="00FC4729"/>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2CC"/>
    <w:rsid w:val="00FC63D1"/>
    <w:rsid w:val="00FC6602"/>
    <w:rsid w:val="00FC67B1"/>
    <w:rsid w:val="00FC6B09"/>
    <w:rsid w:val="00FC6BC0"/>
    <w:rsid w:val="00FC6CC8"/>
    <w:rsid w:val="00FC7051"/>
    <w:rsid w:val="00FC719D"/>
    <w:rsid w:val="00FC74C7"/>
    <w:rsid w:val="00FC7528"/>
    <w:rsid w:val="00FC766E"/>
    <w:rsid w:val="00FC7B3C"/>
    <w:rsid w:val="00FC7F10"/>
    <w:rsid w:val="00FD00A4"/>
    <w:rsid w:val="00FD01D1"/>
    <w:rsid w:val="00FD03F1"/>
    <w:rsid w:val="00FD0572"/>
    <w:rsid w:val="00FD0945"/>
    <w:rsid w:val="00FD0BFF"/>
    <w:rsid w:val="00FD14BD"/>
    <w:rsid w:val="00FD17A4"/>
    <w:rsid w:val="00FD1951"/>
    <w:rsid w:val="00FD1A97"/>
    <w:rsid w:val="00FD1B4F"/>
    <w:rsid w:val="00FD1BE2"/>
    <w:rsid w:val="00FD1E64"/>
    <w:rsid w:val="00FD219D"/>
    <w:rsid w:val="00FD24CD"/>
    <w:rsid w:val="00FD24F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3</Pages>
  <Words>1050</Words>
  <Characters>5986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427</cp:revision>
  <cp:lastPrinted>2015-09-18T07:21:00Z</cp:lastPrinted>
  <dcterms:created xsi:type="dcterms:W3CDTF">2021-03-26T05:25:00Z</dcterms:created>
  <dcterms:modified xsi:type="dcterms:W3CDTF">2021-05-12T01:50:00Z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